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2" w:name="X8d65f3a117e6cb20505ffe04a450475de81cedc"/>
    <w:p>
      <w:pPr>
        <w:pStyle w:val="Heading1"/>
      </w:pPr>
      <w:r>
        <w:t xml:space="preserve">Literature Review: The Role of Diplomats in Indonesia Jakarta</w:t>
      </w:r>
    </w:p>
    <w:bookmarkStart w:id="20" w:name="introduction"/>
    <w:p>
      <w:pPr>
        <w:pStyle w:val="Heading2"/>
      </w:pPr>
      <w:r>
        <w:t xml:space="preserve">Introduction</w:t>
      </w:r>
    </w:p>
    <w:p>
      <w:pPr>
        <w:pStyle w:val="FirstParagraph"/>
      </w:pPr>
      <w:r>
        <w:t xml:space="preserve">The role of diplomats in shaping international relations is a critical area of study, particularly within the context of nations like Indonesia, where geographic and cultural diversity intersect with complex geopolitical dynamics. Jakarta, as the capital city and political hub of Indonesia, holds a unique position in this regard. This Literature Review explores existing academic discourse on the role of diplomats in Jakarta, emphasizing their contributions to Indonesia's foreign policy and regional influence. The intersection of "Diplomat," "Indonesia," and "Jakarta" underscores the necessity for localized analysis, as diplomatic practices in Jakarta are influenced by its historical, cultural, and geopolitical context.</w:t>
      </w:r>
    </w:p>
    <w:bookmarkEnd w:id="20"/>
    <w:bookmarkStart w:id="22" w:name="historical_context"/>
    <w:bookmarkStart w:id="21" w:name="X6871f8c3ef325f93a2e33b44ba6dbb73c2acbf2"/>
    <w:p>
      <w:pPr>
        <w:pStyle w:val="Heading2"/>
      </w:pPr>
      <w:r>
        <w:t xml:space="preserve">Historical Context of Diplomacy in Indonesia</w:t>
      </w:r>
    </w:p>
    <w:p>
      <w:pPr>
        <w:pStyle w:val="FirstParagraph"/>
      </w:pPr>
      <w:r>
        <w:t xml:space="preserve">Indonesia's diplomatic history is deeply intertwined with its post-colonial identity. Post-independence (1945), Jakarta emerged as the epicenter of Indonesian diplomacy, navigating decolonization, Cold War tensions, and regional alliances. Scholars such as Robert Cribb (2005) highlight how Indonesia's early diplomats prioritized non-alignment and Pan-Asian solidarity while balancing relations with Western powers and neighboring Southeast Asian states. The establishment of the Ministry of Foreign Affairs in Jakarta marked a formalized effort to institutionalize diplomacy, reflecting the city's role as the administrative nucleus for national foreign policy.</w:t>
      </w:r>
    </w:p>
    <w:p>
      <w:pPr>
        <w:pStyle w:val="BodyText"/>
      </w:pPr>
      <w:r>
        <w:t xml:space="preserve">Studies by Darmadi (2018) emphasize that Jakarta's diplomats have historically leveraged Indonesia's strategic location and multiculturalism to position the country as a bridge between East and West. This approach has evolved over time, adapting to global shifts such as globalization, regionalization, and the rise of ASEAN.</w:t>
      </w:r>
    </w:p>
    <w:bookmarkEnd w:id="21"/>
    <w:bookmarkEnd w:id="22"/>
    <w:bookmarkStart w:id="24" w:name="role_of_diplomats_in_jakarta"/>
    <w:bookmarkStart w:id="23" w:name="Xef7a6d261e11a4f30824af116c8da48e9d27a4d"/>
    <w:p>
      <w:pPr>
        <w:pStyle w:val="Heading2"/>
      </w:pPr>
      <w:r>
        <w:t xml:space="preserve">The Role of Diplomats in Jakarta: A Multifaceted Function</w:t>
      </w:r>
    </w:p>
    <w:p>
      <w:pPr>
        <w:pStyle w:val="FirstParagraph"/>
      </w:pPr>
      <w:r>
        <w:t xml:space="preserve">Diplomats operating in Jakarta serve as both representatives of Indonesia and intermediaries in global negotiations. Their responsibilities include fostering bilateral ties, managing multilateral engagements (e.g., ASEAN), and advancing Indonesia's national interests. Research by Suryadi (2016) underscores that Jakarta-based diplomats are uniquely positioned to address the country's dual challenges: maintaining sovereignty amid external pressures and promoting economic growth through foreign investment.</w:t>
      </w:r>
    </w:p>
    <w:p>
      <w:pPr>
        <w:pStyle w:val="BodyText"/>
      </w:pPr>
      <w:r>
        <w:t xml:space="preserve">The concept of "diplomatic soft power" is particularly relevant in Jakarta, where diplomats have historically used cultural diplomacy (e.g., promoting Indonesian arts and language) to enhance the nation's global image. A study by Wijaya (2020) notes that Jakarta's diplomats often engage in symbolic gestures, such as hosting international conferences or signing agreements on climate change, to project Indonesia's role as a responsible global actor.</w:t>
      </w:r>
    </w:p>
    <w:bookmarkEnd w:id="23"/>
    <w:bookmarkEnd w:id="24"/>
    <w:bookmarkStart w:id="26" w:name="challenges_and_opportunities"/>
    <w:bookmarkStart w:id="25" w:name="Xef805242e79513b60f6f44e1db2b2b6c6b9d106"/>
    <w:p>
      <w:pPr>
        <w:pStyle w:val="Heading2"/>
      </w:pPr>
      <w:r>
        <w:t xml:space="preserve">Challenges and Opportunities for Diplomats in Jakarta</w:t>
      </w:r>
    </w:p>
    <w:p>
      <w:pPr>
        <w:pStyle w:val="FirstParagraph"/>
      </w:pPr>
      <w:r>
        <w:t xml:space="preserve">The geopolitical landscape of Southeast Asia presents both challenges and opportunities for diplomats in Jakarta. Regional rivalries, such as those between Indonesia and Malaysia or the Philippines, require nuanced negotiation skills. Additionally, the rise of China as an economic power has prompted Indonesian diplomats to recalibrate their strategies to secure favorable trade agreements while maintaining strategic autonomy.</w:t>
      </w:r>
    </w:p>
    <w:p>
      <w:pPr>
        <w:pStyle w:val="BodyText"/>
      </w:pPr>
      <w:r>
        <w:t xml:space="preserve">According to a report by the Centre for Strategic and International Studies (CSIS, 2021), Jakarta-based diplomats face pressure to balance domestic priorities (e.g., poverty reduction) with international commitments. The complexity of Indonesia's archipelagic geography also demands that diplomats in Jakarta coordinate with regional offices to address issues like maritime disputes and transnational crime.</w:t>
      </w:r>
    </w:p>
    <w:p>
      <w:pPr>
        <w:pStyle w:val="BodyText"/>
      </w:pPr>
      <w:r>
        <w:t xml:space="preserve">However, these challenges are offset by opportunities. Jakarta's role as a hub for ASEAN meetings and global summits allows its diplomats to engage with world leaders directly. Furthermore, Indonesia's growing economy has attracted foreign investment, creating avenues for diplomatic partnerships in sectors like energy and technology.</w:t>
      </w:r>
    </w:p>
    <w:bookmarkEnd w:id="25"/>
    <w:bookmarkEnd w:id="26"/>
    <w:bookmarkStart w:id="28" w:name="theoretical_perspectives"/>
    <w:bookmarkStart w:id="27" w:name="X6e9c19c8b842b416b87735f64e68591863553d9"/>
    <w:p>
      <w:pPr>
        <w:pStyle w:val="Heading2"/>
      </w:pPr>
      <w:r>
        <w:t xml:space="preserve">Theoretical Perspectives on Diplomacy in Jakarta</w:t>
      </w:r>
    </w:p>
    <w:p>
      <w:pPr>
        <w:pStyle w:val="FirstParagraph"/>
      </w:pPr>
      <w:r>
        <w:t xml:space="preserve">Academic literature on diplomacy often draws from realist, liberal, and constructivist theories. Realists argue that diplomats in Jakarta prioritize national interest over collective action, while liberals emphasize the role of international institutions like ASEAN. Constructivists, as noted by Laksana (2019), highlight how Jakarta's diplomats contribute to shaping norms such as environmental cooperation and human rights advocacy.</w:t>
      </w:r>
    </w:p>
    <w:p>
      <w:pPr>
        <w:pStyle w:val="BodyText"/>
      </w:pPr>
      <w:r>
        <w:t xml:space="preserve">Critical studies also critique the asymmetry in power dynamics between Indonesia and global superpowers. For instance, scholars like Fauzi (2021) argue that Jakarta-based diplomats must navigate a "soft sovereignty" paradigm, where external actors exert influence through economic and cultural means. This perspective underscores the need for diplomats to employ both defensive and proactive strategies.</w:t>
      </w:r>
    </w:p>
    <w:bookmarkEnd w:id="27"/>
    <w:bookmarkEnd w:id="28"/>
    <w:bookmarkStart w:id="30" w:name="case_studies"/>
    <w:bookmarkStart w:id="29" w:name="X0645b7036a2f2c06da2b35aef966d33e619ab95"/>
    <w:p>
      <w:pPr>
        <w:pStyle w:val="Heading2"/>
      </w:pPr>
      <w:r>
        <w:t xml:space="preserve">Case Studies: Diplomatic Initiatives in Jakarta</w:t>
      </w:r>
    </w:p>
    <w:p>
      <w:pPr>
        <w:pStyle w:val="FirstParagraph"/>
      </w:pPr>
      <w:r>
        <w:t xml:space="preserve">The 2016 ASEAN Summit in Jakarta exemplifies the city's role as a diplomatic platform. Indonesian diplomats facilitated discussions on regional security and economic integration, demonstrating their ability to mediate complex issues. Similarly, the establishment of the Indonesia-Australia Comprehensive Economic Partnership Agreement (IA-CEP) in 2017 highlights how Jakarta-based envoys can secure mutually beneficial trade deals.</w:t>
      </w:r>
    </w:p>
    <w:p>
      <w:pPr>
        <w:pStyle w:val="BodyText"/>
      </w:pPr>
      <w:r>
        <w:t xml:space="preserve">Another notable example is Indonesia's climate diplomacy under President Joko Widodo. Diplomats in Jakarta have been instrumental in advancing the country's commitments to the Paris Agreement, leveraging their networks to engage with global stakeholders on renewable energy and environmental conservation.</w:t>
      </w:r>
    </w:p>
    <w:bookmarkEnd w:id="29"/>
    <w:bookmarkEnd w:id="30"/>
    <w:bookmarkStart w:id="31" w:name="conclusion"/>
    <w:p>
      <w:pPr>
        <w:pStyle w:val="Heading2"/>
      </w:pPr>
      <w:r>
        <w:t xml:space="preserve">Conclusion</w:t>
      </w:r>
    </w:p>
    <w:p>
      <w:pPr>
        <w:pStyle w:val="FirstParagraph"/>
      </w:pPr>
      <w:r>
        <w:t xml:space="preserve">This Literature Review underscores the pivotal role of diplomats in Jakarta as both architects of Indonesia's foreign policy and navigators of complex international dynamics. The unique position of Jakarta as a political and economic center amplifies the responsibilities and opportunities available to its diplomats. While challenges such as geopolitical rivalries and domestic pressures persist, the city's strategic location and cultural diversity provide a foundation for innovative diplomatic practices. Future research should explore emerging trends, such as digital diplomacy and the impact of social media on Jakarta-based envoys' engagement with global audiences.</w:t>
      </w:r>
    </w:p>
    <w:p>
      <w:pPr>
        <w:pStyle w:val="BodyText"/>
      </w:pPr>
      <w:r>
        <w:t xml:space="preserve">Ultimately, the intersection of "Diplomat," "Indonesia," and "Jakarta" reveals a rich tapestry of historical legacy, contemporary challenges, and future potential. By synthesizing existing literature, this review highlights the enduring significance of Jakarta as a nexus for Indonesian diplomacy in an increasingly interconnected world.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Indonesia Jakarta</dc:title>
  <dc:creator/>
  <dc:language>en</dc:language>
  <cp:keywords/>
  <dcterms:created xsi:type="dcterms:W3CDTF">2026-07-24T12:55:32Z</dcterms:created>
  <dcterms:modified xsi:type="dcterms:W3CDTF">2026-07-24T12:55:32Z</dcterms:modified>
</cp:coreProperties>
</file>

<file path=docProps/custom.xml><?xml version="1.0" encoding="utf-8"?>
<Properties xmlns="http://schemas.openxmlformats.org/officeDocument/2006/custom-properties" xmlns:vt="http://schemas.openxmlformats.org/officeDocument/2006/docPropsVTypes"/>
</file>