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dee56ddcf9d49a9bdd1afb41816fedf9aabd2b7"/>
    <w:p>
      <w:pPr>
        <w:pStyle w:val="Heading1"/>
      </w:pPr>
      <w:r>
        <w:t xml:space="preserve">Literature Review: The Role of Diplomats in Israel Jerusalem</w:t>
      </w:r>
    </w:p>
    <w:p>
      <w:pPr>
        <w:pStyle w:val="FirstParagraph"/>
      </w:pPr>
      <w:r>
        <w:t xml:space="preserve">The role of a diplomat in the context of Israel Jerusalem is both complex and pivotal, given the city’s historical, religious, and political significance. As a global focal point for Jewish, Christian, and Islamic heritage, Jerusalem has long been a site of contention and negotiation. Diplomats stationed or operating in this region must navigate multifaceted challenges while striving to foster dialogue between nations with competing interests. This literature review explores existing scholarly discourse on the role of diplomats in Israel Jerusalem, emphasizing their responsibilities, obstacles, and the unique dynamics that shape their work.</w:t>
      </w:r>
    </w:p>
    <w:bookmarkStart w:id="20" w:name="X5f0ead722470b9f4283315f999251bfd92c686e"/>
    <w:p>
      <w:pPr>
        <w:pStyle w:val="Heading2"/>
      </w:pPr>
      <w:r>
        <w:t xml:space="preserve">Historical Context and Diplomatic Significance</w:t>
      </w:r>
    </w:p>
    <w:p>
      <w:pPr>
        <w:pStyle w:val="FirstParagraph"/>
      </w:pPr>
      <w:r>
        <w:t xml:space="preserve">Jerusalem’s status as a holy city has influenced its geopolitical importance for centuries. In modern times, the city became a central issue in the Israeli-Palestinian conflict, with competing claims over sovereignty. Scholars such as Benny Morris (</w:t>
      </w:r>
      <w:r>
        <w:rPr>
          <w:iCs/>
          <w:i/>
        </w:rPr>
        <w:t xml:space="preserve">Righteous Victims</w:t>
      </w:r>
      <w:r>
        <w:t xml:space="preserve">, 1999) highlight how diplomatic interventions have historically sought to balance these claims while addressing the broader implications for regional stability. Diplomats in Jerusalem must engage with this legacy, often serving as intermediaries between Israel and international actors like the United Nations, Arab states, and neighboring countries.</w:t>
      </w:r>
    </w:p>
    <w:p>
      <w:pPr>
        <w:pStyle w:val="BodyText"/>
      </w:pPr>
      <w:r>
        <w:t xml:space="preserve">The establishment of Israel in 1948 and subsequent conflicts have further complicated diplomatic efforts. As noted by James L. Gelvin (</w:t>
      </w:r>
      <w:r>
        <w:rPr>
          <w:iCs/>
          <w:i/>
        </w:rPr>
        <w:t xml:space="preserve">The Israel-Palestine Conflict</w:t>
      </w:r>
      <w:r>
        <w:t xml:space="preserve">, 2005), Jerusalem has become a symbol of national identity for both Israelis and Palestinians, making it a flashpoint for tensions. Diplomats operating in the city must contend with this symbolic weight while addressing practical issues such as border agreements, security arrangements, and humanitarian concerns.</w:t>
      </w:r>
    </w:p>
    <w:bookmarkEnd w:id="20"/>
    <w:bookmarkStart w:id="21" w:name="Xdde5b3b956cae74cd2e5765e0a2c4da0ba1155d"/>
    <w:p>
      <w:pPr>
        <w:pStyle w:val="Heading2"/>
      </w:pPr>
      <w:r>
        <w:t xml:space="preserve">The Role of Diplomats: Mediators and Negotiators</w:t>
      </w:r>
    </w:p>
    <w:p>
      <w:pPr>
        <w:pStyle w:val="FirstParagraph"/>
      </w:pPr>
      <w:r>
        <w:t xml:space="preserve">Diplomats in Israel Jerusalem function as critical mediators between local stakeholders and international entities. Their responsibilities include facilitating dialogue, managing crises, and advancing policy objectives. According to David M. Malone (</w:t>
      </w:r>
      <w:r>
        <w:rPr>
          <w:iCs/>
          <w:i/>
        </w:rPr>
        <w:t xml:space="preserve">Global Governance: The New International Order</w:t>
      </w:r>
      <w:r>
        <w:t xml:space="preserve">, 2013), diplomats must balance the demands of their home countries with the need for impartiality in sensitive regions like Jerusalem.</w:t>
      </w:r>
    </w:p>
    <w:p>
      <w:pPr>
        <w:pStyle w:val="BodyText"/>
      </w:pPr>
      <w:r>
        <w:t xml:space="preserve">For instance, embassies in Jerusalem often host high-level talks between Israeli officials and foreign delegations. Diplomats here are tasked with ensuring that these discussions remain constructive, even when emotions run high. Their role is not only to translate language but also to bridge cultural and ideological divides. This requires a deep understanding of local politics, religious practices, and historical grievances.</w:t>
      </w:r>
    </w:p>
    <w:bookmarkEnd w:id="21"/>
    <w:bookmarkStart w:id="22" w:name="X54157818e0e5a74c427952faf320cbc4c64394c"/>
    <w:p>
      <w:pPr>
        <w:pStyle w:val="Heading2"/>
      </w:pPr>
      <w:r>
        <w:t xml:space="preserve">Challenges Faced by Diplomats in Israel Jerusalem</w:t>
      </w:r>
    </w:p>
    <w:p>
      <w:pPr>
        <w:pStyle w:val="FirstParagraph"/>
      </w:pPr>
      <w:r>
        <w:t xml:space="preserve">Diplomats working in Israel Jerusalem face unique challenges that set them apart from counterparts in other regions. Security concerns are paramount, as the city has been a target of terrorism and political violence. As analyzed by Robert D. Kaplan (</w:t>
      </w:r>
      <w:r>
        <w:rPr>
          <w:iCs/>
          <w:i/>
        </w:rPr>
        <w:t xml:space="preserve">The Arab Gulf States in World History</w:t>
      </w:r>
      <w:r>
        <w:t xml:space="preserve">, 2013), diplomats must often operate under heightened security protocols to protect themselves and their missions.</w:t>
      </w:r>
    </w:p>
    <w:p>
      <w:pPr>
        <w:pStyle w:val="BodyText"/>
      </w:pPr>
      <w:r>
        <w:t xml:space="preserve">Additionally, Jerusalem’s status as a contested city complicates diplomatic engagement. The 1980 Israeli Basic Law: Jerusalem Capital of Israel has been widely criticized by the international community, which recognizes East Jerusalem as part of Palestine. Diplomats must navigate these competing legal frameworks while representing their home countries’ positions. For example, U.S. diplomats have faced criticism for aligning with Israeli policies that many view as undermining Palestinian rights.</w:t>
      </w:r>
    </w:p>
    <w:bookmarkEnd w:id="22"/>
    <w:bookmarkStart w:id="23" w:name="cultural-and-religious-dynamics"/>
    <w:p>
      <w:pPr>
        <w:pStyle w:val="Heading2"/>
      </w:pPr>
      <w:r>
        <w:t xml:space="preserve">Cultural and Religious Dynamics</w:t>
      </w:r>
    </w:p>
    <w:p>
      <w:pPr>
        <w:pStyle w:val="FirstParagraph"/>
      </w:pPr>
      <w:r>
        <w:t xml:space="preserve">The cultural and religious landscape of Jerusalem adds another layer of complexity to diplomatic work. Diplomats must be sensitive to the city’s diverse populations, including Jewish, Muslim, Christian, and other minority groups. As noted by James L. Gelvin (</w:t>
      </w:r>
      <w:r>
        <w:rPr>
          <w:iCs/>
          <w:i/>
        </w:rPr>
        <w:t xml:space="preserve">Divided Jerusalem</w:t>
      </w:r>
      <w:r>
        <w:t xml:space="preserve">, 2013), religious sites in the city are often at the center of disputes, requiring diplomats to manage tensions between faith-based communities.</w:t>
      </w:r>
    </w:p>
    <w:p>
      <w:pPr>
        <w:pStyle w:val="BodyText"/>
      </w:pPr>
      <w:r>
        <w:t xml:space="preserve">This necessitates cultural competence and a nuanced understanding of local traditions. For instance, diplomatic events or meetings may need to be scheduled with consideration for religious holidays or rituals. Diplomats must also avoid actions that could be perceived as favoring one community over another, which risks alienating key stakeholders.</w:t>
      </w:r>
    </w:p>
    <w:bookmarkEnd w:id="23"/>
    <w:bookmarkStart w:id="24" w:name="case-studies-and-examples"/>
    <w:p>
      <w:pPr>
        <w:pStyle w:val="Heading2"/>
      </w:pPr>
      <w:r>
        <w:t xml:space="preserve">Case Studies and Examples</w:t>
      </w:r>
    </w:p>
    <w:p>
      <w:pPr>
        <w:pStyle w:val="FirstParagraph"/>
      </w:pPr>
      <w:r>
        <w:t xml:space="preserve">Several case studies illustrate the challenges and successes of diplomats in Israel Jerusalem. The 1979 Camp David Accords, negotiated by U.S. President Jimmy Carter and Israeli Prime Minister Menachem Begin, marked a significant diplomatic milestone in resolving some aspects of the Arab-Israeli conflict. While not focused solely on Jerusalem, these accords demonstrated how diplomats can facilitate peace agreements even in polarized environments.</w:t>
      </w:r>
    </w:p>
    <w:p>
      <w:pPr>
        <w:pStyle w:val="BodyText"/>
      </w:pPr>
      <w:r>
        <w:t xml:space="preserve">More recently, the 2017 U.S. recognition of Jerusalem as Israel’s capital sparked global controversy and highlighted the delicate nature of diplomatic decisions. Diplomats worldwide had to reconcile their countries’ positions with international norms, underscoring the need for careful diplomacy in this region.</w:t>
      </w:r>
    </w:p>
    <w:bookmarkEnd w:id="24"/>
    <w:bookmarkStart w:id="25" w:name="future-directions-for-research"/>
    <w:p>
      <w:pPr>
        <w:pStyle w:val="Heading2"/>
      </w:pPr>
      <w:r>
        <w:t xml:space="preserve">Future Directions for Research</w:t>
      </w:r>
    </w:p>
    <w:p>
      <w:pPr>
        <w:pStyle w:val="FirstParagraph"/>
      </w:pPr>
      <w:r>
        <w:t xml:space="preserve">While existing literature provides valuable insights into the role of diplomats in Israel Jerusalem, further research is needed. Areas such as the impact of digital diplomacy on negotiations, the role of non-state actors in shaping diplomatic outcomes, and comparative studies between Jerusalem and other contested cities (e.g., Cyprus or Kashmir) warrant exploration. Additionally, qualitative studies examining individual diplomats’ experiences could offer deeper understanding of the personal challenges they face.</w:t>
      </w:r>
    </w:p>
    <w:bookmarkEnd w:id="25"/>
    <w:bookmarkStart w:id="26" w:name="conclusion"/>
    <w:p>
      <w:pPr>
        <w:pStyle w:val="Heading2"/>
      </w:pPr>
      <w:r>
        <w:t xml:space="preserve">Conclusion</w:t>
      </w:r>
    </w:p>
    <w:p>
      <w:pPr>
        <w:pStyle w:val="FirstParagraph"/>
      </w:pPr>
      <w:r>
        <w:t xml:space="preserve">The role of a diplomat in Israel Jerusalem is undeniably complex, shaped by the city’s historical and religious significance, political tensions, and cultural diversity. Scholars have emphasized the need for diplomats to act as mediators, negotiators, and culturally attuned representatives of their nations. As the region continues to evolve under changing geopolitical dynamics, the contributions of diplomats in Israel Jerusalem will remain vital to achieving peace and stability.</w:t>
      </w:r>
    </w:p>
    <w:p>
      <w:pPr>
        <w:pStyle w:val="BodyText"/>
      </w:pPr>
      <w:r>
        <w:t xml:space="preserve">Future research should build on existing studies by incorporating interdisciplinary perspectives and focusing on emerging trends in diplomacy. By doing so, we can better understand how diplomats navigate one of the most challenging environments in the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Israel Jerusalem</dc:title>
  <dc:creator/>
  <dc:language>en</dc:language>
  <cp:keywords/>
  <dcterms:created xsi:type="dcterms:W3CDTF">2026-07-23T23:47:49Z</dcterms:created>
  <dcterms:modified xsi:type="dcterms:W3CDTF">2026-07-23T23:47:49Z</dcterms:modified>
</cp:coreProperties>
</file>

<file path=docProps/custom.xml><?xml version="1.0" encoding="utf-8"?>
<Properties xmlns="http://schemas.openxmlformats.org/officeDocument/2006/custom-properties" xmlns:vt="http://schemas.openxmlformats.org/officeDocument/2006/docPropsVTypes"/>
</file>