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Diplomat</w:t>
      </w:r>
      <w:r>
        <w:t xml:space="preserve"> </w:t>
      </w:r>
      <w:r>
        <w:t xml:space="preserve">in</w:t>
      </w:r>
      <w:r>
        <w:t xml:space="preserve"> </w:t>
      </w:r>
      <w:r>
        <w:t xml:space="preserve">Israel</w:t>
      </w:r>
      <w:r>
        <w:t xml:space="preserve"> </w:t>
      </w:r>
      <w:r>
        <w:t xml:space="preserve">Tel</w:t>
      </w:r>
      <w:r>
        <w:t xml:space="preserve"> </w:t>
      </w:r>
      <w:r>
        <w:t xml:space="preserve">Aviv</w:t>
      </w:r>
    </w:p>
    <w:p>
      <w:pPr>
        <w:pStyle w:val="FirstParagraph"/>
      </w:pPr>
      <w:r>
        <w:t xml:space="preserve">```html</w:t>
      </w:r>
    </w:p>
    <w:bookmarkStart w:id="26" w:name="X04ff8acc72b1d635115d299b2309f1b7c617bd8"/>
    <w:p>
      <w:pPr>
        <w:pStyle w:val="Heading1"/>
      </w:pPr>
      <w:r>
        <w:t xml:space="preserve">Literature Review: The Role of Diplomat in Israel Tel Aviv</w:t>
      </w:r>
    </w:p>
    <w:p>
      <w:pPr>
        <w:pStyle w:val="FirstParagraph"/>
      </w:pPr>
      <w:r>
        <w:t xml:space="preserve">A Literature Review serves as a critical synthesis of existing scholarship on a particular topic, offering insights into how research has evolved over time. This review focuses on the role of</w:t>
      </w:r>
      <w:r>
        <w:t xml:space="preserve"> </w:t>
      </w:r>
      <w:r>
        <w:rPr>
          <w:bCs/>
          <w:b/>
        </w:rPr>
        <w:t xml:space="preserve">Diplomat</w:t>
      </w:r>
      <w:r>
        <w:t xml:space="preserve"> </w:t>
      </w:r>
      <w:r>
        <w:t xml:space="preserve">within the context of</w:t>
      </w:r>
      <w:r>
        <w:t xml:space="preserve"> </w:t>
      </w:r>
      <w:r>
        <w:rPr>
          <w:bCs/>
          <w:b/>
        </w:rPr>
        <w:t xml:space="preserve">Israel Tel Aviv</w:t>
      </w:r>
      <w:r>
        <w:t xml:space="preserve">, examining how diplomatic practices, challenges, and opportunities are shaped by the unique socio-political environment of this city. As a global hub for international relations, Tel Aviv has long been a focal point for diplomatic engagement in the Middle East, making it imperative to analyze how diplomats navigate this dynamic landscape.</w:t>
      </w:r>
    </w:p>
    <w:bookmarkStart w:id="20" w:name="Xf7d098bfee0eb0b48a73730953df271da0d9b1c"/>
    <w:p>
      <w:pPr>
        <w:pStyle w:val="Heading2"/>
      </w:pPr>
      <w:r>
        <w:t xml:space="preserve">Historical Context of Diplomacy in Israel Tel Aviv</w:t>
      </w:r>
    </w:p>
    <w:p>
      <w:pPr>
        <w:pStyle w:val="FirstParagraph"/>
      </w:pPr>
      <w:r>
        <w:t xml:space="preserve">The historical roots of</w:t>
      </w:r>
      <w:r>
        <w:t xml:space="preserve"> </w:t>
      </w:r>
      <w:r>
        <w:rPr>
          <w:bCs/>
          <w:b/>
        </w:rPr>
        <w:t xml:space="preserve">Diplomat</w:t>
      </w:r>
      <w:r>
        <w:t xml:space="preserve"> </w:t>
      </w:r>
      <w:r>
        <w:t xml:space="preserve">activity in</w:t>
      </w:r>
      <w:r>
        <w:t xml:space="preserve"> </w:t>
      </w:r>
      <w:r>
        <w:rPr>
          <w:bCs/>
          <w:b/>
        </w:rPr>
        <w:t xml:space="preserve">Israel Tel Aviv</w:t>
      </w:r>
      <w:r>
        <w:t xml:space="preserve"> </w:t>
      </w:r>
      <w:r>
        <w:t xml:space="preserve">can be traced back to the early decades following the establishment of the State of Israel in 1948. As a burgeoning center for international diplomacy, Tel Aviv quickly became a secondary diplomatic capital to Jerusalem, hosting embassies, consulates, and international organizations. Scholars such as [Author et al., 202X] have documented how Tel Aviv’s strategic location along the Mediterranean coast and its reputation as a cosmopolitan city facilitated its emergence as a key player in regional diplomacy.</w:t>
      </w:r>
    </w:p>
    <w:p>
      <w:pPr>
        <w:pStyle w:val="BodyText"/>
      </w:pPr>
      <w:r>
        <w:t xml:space="preserve">During the Cold War era, Tel Aviv served as a critical nexus for U.S.-Israel relations, with diplomats working closely to advance mutual security interests. The city also became a hub for peace negotiations, including the Oslo Accords of 1993, where diplomats from various nations convened to address the Israeli-Palestinian conflict. This historical trajectory underscores Tel Aviv’s enduring role as a diplomatic epicenter in</w:t>
      </w:r>
      <w:r>
        <w:t xml:space="preserve"> </w:t>
      </w:r>
      <w:r>
        <w:rPr>
          <w:bCs/>
          <w:b/>
        </w:rPr>
        <w:t xml:space="preserve">Israel</w:t>
      </w:r>
      <w:r>
        <w:t xml:space="preserve">, shaped by its proximity to geopolitical tensions and its cultural openness.</w:t>
      </w:r>
    </w:p>
    <w:bookmarkEnd w:id="20"/>
    <w:bookmarkStart w:id="21" w:name="X97488ee526f98b33b69d633fd377156b3e004a1"/>
    <w:p>
      <w:pPr>
        <w:pStyle w:val="Heading2"/>
      </w:pPr>
      <w:r>
        <w:t xml:space="preserve">The Contemporary Role of Diplomats in Tel Aviv</w:t>
      </w:r>
    </w:p>
    <w:p>
      <w:pPr>
        <w:pStyle w:val="FirstParagraph"/>
      </w:pPr>
      <w:r>
        <w:t xml:space="preserve">In contemporary times,</w:t>
      </w:r>
      <w:r>
        <w:t xml:space="preserve"> </w:t>
      </w:r>
      <w:r>
        <w:rPr>
          <w:bCs/>
          <w:b/>
        </w:rPr>
        <w:t xml:space="preserve">Diplomat</w:t>
      </w:r>
      <w:r>
        <w:t xml:space="preserve">s operating in</w:t>
      </w:r>
      <w:r>
        <w:t xml:space="preserve"> </w:t>
      </w:r>
      <w:r>
        <w:rPr>
          <w:bCs/>
          <w:b/>
        </w:rPr>
        <w:t xml:space="preserve">Israel Tel Aviv</w:t>
      </w:r>
      <w:r>
        <w:t xml:space="preserve"> </w:t>
      </w:r>
      <w:r>
        <w:t xml:space="preserve">face a complex interplay of challenges and opportunities. As noted by [Author et al., 202X], the city’s diverse population—comprising expatriates, academics, and entrepreneurs—creates a unique environment where diplomatic work is often intertwined with cultural exchange. This diversity has led to innovative approaches in public diplomacy, such as leveraging technology and media to engage global audiences.</w:t>
      </w:r>
    </w:p>
    <w:p>
      <w:pPr>
        <w:pStyle w:val="BodyText"/>
      </w:pPr>
      <w:r>
        <w:t xml:space="preserve">Tel Aviv’s status as a global innovation hub also influences diplomatic strategies. For instance,</w:t>
      </w:r>
      <w:r>
        <w:t xml:space="preserve"> </w:t>
      </w:r>
      <w:r>
        <w:rPr>
          <w:bCs/>
          <w:b/>
        </w:rPr>
        <w:t xml:space="preserve">Diplomat</w:t>
      </w:r>
      <w:r>
        <w:t xml:space="preserve">s frequently collaborate with Israeli startups and research institutions to promote science diplomacy, fostering partnerships in fields like cybersecurity and renewable energy. As [Author et al., 202X] observe, these collaborations not only strengthen bilateral ties but also position Tel Aviv as a leader in emerging technologies.</w:t>
      </w:r>
    </w:p>
    <w:p>
      <w:pPr>
        <w:pStyle w:val="BodyText"/>
      </w:pPr>
      <w:r>
        <w:t xml:space="preserve">However, the work of</w:t>
      </w:r>
      <w:r>
        <w:t xml:space="preserve"> </w:t>
      </w:r>
      <w:r>
        <w:rPr>
          <w:bCs/>
          <w:b/>
        </w:rPr>
        <w:t xml:space="preserve">Diplomat</w:t>
      </w:r>
      <w:r>
        <w:t xml:space="preserve">s in this region is fraught with challenges. Security concerns, including terrorism and political instability in neighboring countries, require diplomats to balance advocacy for Israeli interests with sensitivity to regional tensions. Additionally, the rise of digital diplomacy has introduced new complexities, such as managing online narratives and countering misinformation during crises.</w:t>
      </w:r>
    </w:p>
    <w:bookmarkEnd w:id="21"/>
    <w:bookmarkStart w:id="22" w:name="X5b3746648b1c4e8dff51dfcf5889dcaa4366f7d"/>
    <w:p>
      <w:pPr>
        <w:pStyle w:val="Heading2"/>
      </w:pPr>
      <w:r>
        <w:t xml:space="preserve">Diplomatic Institutions and Networks in Tel Aviv</w:t>
      </w:r>
    </w:p>
    <w:p>
      <w:pPr>
        <w:pStyle w:val="FirstParagraph"/>
      </w:pPr>
      <w:r>
        <w:t xml:space="preserve">The presence of numerous international institutions in</w:t>
      </w:r>
      <w:r>
        <w:t xml:space="preserve"> </w:t>
      </w:r>
      <w:r>
        <w:rPr>
          <w:bCs/>
          <w:b/>
        </w:rPr>
        <w:t xml:space="preserve">Israel Tel Aviv</w:t>
      </w:r>
      <w:r>
        <w:t xml:space="preserve"> </w:t>
      </w:r>
      <w:r>
        <w:t xml:space="preserve">has significantly shaped the work of</w:t>
      </w:r>
      <w:r>
        <w:t xml:space="preserve"> </w:t>
      </w:r>
      <w:r>
        <w:rPr>
          <w:bCs/>
          <w:b/>
        </w:rPr>
        <w:t xml:space="preserve">Diplomat</w:t>
      </w:r>
      <w:r>
        <w:t xml:space="preserve">s. The Israeli Ministry of Foreign Affairs maintains a prominent office in the city, while embassies from over 100 countries are represented there. Think tanks such as the Israel Institute for Strategic Studies (IISS) and NGOs like B’tselem further enrich the diplomatic ecosystem, providing platforms for dialogue on human rights, security, and development.</w:t>
      </w:r>
    </w:p>
    <w:p>
      <w:pPr>
        <w:pStyle w:val="BodyText"/>
      </w:pPr>
      <w:r>
        <w:t xml:space="preserve">These institutions enable</w:t>
      </w:r>
      <w:r>
        <w:t xml:space="preserve"> </w:t>
      </w:r>
      <w:r>
        <w:rPr>
          <w:bCs/>
          <w:b/>
        </w:rPr>
        <w:t xml:space="preserve">Diplomat</w:t>
      </w:r>
      <w:r>
        <w:t xml:space="preserve">s to engage in multilateral diplomacy, fostering partnerships that address global issues such as climate change, trade agreements, and humanitarian crises. As [Author et al., 202X] highlight, the collaborative nature of Tel Aviv’s diplomatic networks allows for rapid response mechanisms during geopolitical upheavals.</w:t>
      </w:r>
    </w:p>
    <w:bookmarkEnd w:id="22"/>
    <w:bookmarkStart w:id="23" w:name="X1561e7496c30350d6a132b7a264ddedff5fb794"/>
    <w:p>
      <w:pPr>
        <w:pStyle w:val="Heading2"/>
      </w:pPr>
      <w:r>
        <w:t xml:space="preserve">Cultural Diplomacy and Soft Power in Tel Aviv</w:t>
      </w:r>
    </w:p>
    <w:p>
      <w:pPr>
        <w:pStyle w:val="FirstParagraph"/>
      </w:pPr>
      <w:r>
        <w:t xml:space="preserve">A growing area of interest in literature on</w:t>
      </w:r>
      <w:r>
        <w:t xml:space="preserve"> </w:t>
      </w:r>
      <w:r>
        <w:rPr>
          <w:bCs/>
          <w:b/>
        </w:rPr>
        <w:t xml:space="preserve">Diplomat</w:t>
      </w:r>
      <w:r>
        <w:t xml:space="preserve"> </w:t>
      </w:r>
      <w:r>
        <w:t xml:space="preserve">work is cultural diplomacy.</w:t>
      </w:r>
      <w:r>
        <w:t xml:space="preserve"> </w:t>
      </w:r>
      <w:r>
        <w:rPr>
          <w:bCs/>
          <w:b/>
        </w:rPr>
        <w:t xml:space="preserve">Israel Tel Aviv</w:t>
      </w:r>
      <w:r>
        <w:t xml:space="preserve">, with its vibrant arts scene, culinary traditions, and technological advancements, offers diplomats unique tools to promote soft power. Events like the Tel Aviv Film Festival and tech expos provide opportunities for</w:t>
      </w:r>
      <w:r>
        <w:t xml:space="preserve"> </w:t>
      </w:r>
      <w:r>
        <w:rPr>
          <w:bCs/>
          <w:b/>
        </w:rPr>
        <w:t xml:space="preserve">Diplomat</w:t>
      </w:r>
      <w:r>
        <w:t xml:space="preserve">s to showcase Israeli culture while fostering goodwill among foreign audiences.</w:t>
      </w:r>
    </w:p>
    <w:p>
      <w:pPr>
        <w:pStyle w:val="BodyText"/>
      </w:pPr>
      <w:r>
        <w:t xml:space="preserve">Studies by [Author et al., 202X] suggest that cultural diplomacy in Tel Aviv has been instrumental in countering anti-Israel narratives abroad. By highlighting the city’s achievements and values, diplomats aim to build trust and bridge divides with countries that may otherwise view Israel through a critical lens.</w:t>
      </w:r>
    </w:p>
    <w:bookmarkEnd w:id="23"/>
    <w:bookmarkStart w:id="24" w:name="Xb21e287001d5f765b1a76d7ad47df2d599aa13a"/>
    <w:p>
      <w:pPr>
        <w:pStyle w:val="Heading2"/>
      </w:pPr>
      <w:r>
        <w:t xml:space="preserve">Challenges of Diplomacy in a Polarized Region</w:t>
      </w:r>
    </w:p>
    <w:p>
      <w:pPr>
        <w:pStyle w:val="FirstParagraph"/>
      </w:pPr>
      <w:r>
        <w:t xml:space="preserve">Despite its strengths,</w:t>
      </w:r>
      <w:r>
        <w:t xml:space="preserve"> </w:t>
      </w:r>
      <w:r>
        <w:rPr>
          <w:bCs/>
          <w:b/>
        </w:rPr>
        <w:t xml:space="preserve">Tel Aviv</w:t>
      </w:r>
      <w:r>
        <w:t xml:space="preserve"> </w:t>
      </w:r>
      <w:r>
        <w:t xml:space="preserve">is not without challenges for</w:t>
      </w:r>
      <w:r>
        <w:t xml:space="preserve"> </w:t>
      </w:r>
      <w:r>
        <w:rPr>
          <w:bCs/>
          <w:b/>
        </w:rPr>
        <w:t xml:space="preserve">Diplomat</w:t>
      </w:r>
      <w:r>
        <w:t xml:space="preserve">s. The city’s cosmopolitan identity occasionally clashes with the political polarization seen across</w:t>
      </w:r>
      <w:r>
        <w:t xml:space="preserve"> </w:t>
      </w:r>
      <w:r>
        <w:rPr>
          <w:bCs/>
          <w:b/>
        </w:rPr>
        <w:t xml:space="preserve">Israel</w:t>
      </w:r>
      <w:r>
        <w:t xml:space="preserve">, particularly between supporters of a two-state solution and those advocating for territorial expansion. This internal divide can complicate diplomatic efforts, as</w:t>
      </w:r>
      <w:r>
        <w:t xml:space="preserve"> </w:t>
      </w:r>
      <w:r>
        <w:rPr>
          <w:bCs/>
          <w:b/>
        </w:rPr>
        <w:t xml:space="preserve">Diplomat</w:t>
      </w:r>
      <w:r>
        <w:t xml:space="preserve">s must navigate competing interests within their own country while representing Israel on the global stage.</w:t>
      </w:r>
    </w:p>
    <w:p>
      <w:pPr>
        <w:pStyle w:val="BodyText"/>
      </w:pPr>
      <w:r>
        <w:t xml:space="preserve">Moreover, the ongoing conflict with Palestine and regional tensions with Iran have placed immense pressure on</w:t>
      </w:r>
      <w:r>
        <w:t xml:space="preserve"> </w:t>
      </w:r>
      <w:r>
        <w:rPr>
          <w:bCs/>
          <w:b/>
        </w:rPr>
        <w:t xml:space="preserve">Diplomat</w:t>
      </w:r>
      <w:r>
        <w:t xml:space="preserve">s to balance assertiveness in promoting Israeli interests with efforts to de-escalate hostilities. As [Author et al., 202X] note, this balancing act requires not only strategic acumen but also a deep understanding of local and global political dynamics.</w:t>
      </w:r>
    </w:p>
    <w:bookmarkEnd w:id="24"/>
    <w:bookmarkStart w:id="25" w:name="conclusion"/>
    <w:p>
      <w:pPr>
        <w:pStyle w:val="Heading2"/>
      </w:pPr>
      <w:r>
        <w:t xml:space="preserve">Conclusion</w:t>
      </w:r>
    </w:p>
    <w:p>
      <w:pPr>
        <w:pStyle w:val="FirstParagraph"/>
      </w:pPr>
      <w:r>
        <w:t xml:space="preserve">In conclusion, the role of</w:t>
      </w:r>
      <w:r>
        <w:t xml:space="preserve"> </w:t>
      </w:r>
      <w:r>
        <w:rPr>
          <w:bCs/>
          <w:b/>
        </w:rPr>
        <w:t xml:space="preserve">Diplomat</w:t>
      </w:r>
      <w:r>
        <w:t xml:space="preserve"> </w:t>
      </w:r>
      <w:r>
        <w:t xml:space="preserve">in</w:t>
      </w:r>
      <w:r>
        <w:t xml:space="preserve"> </w:t>
      </w:r>
      <w:r>
        <w:rPr>
          <w:bCs/>
          <w:b/>
        </w:rPr>
        <w:t xml:space="preserve">Israel Tel Aviv</w:t>
      </w:r>
      <w:r>
        <w:t xml:space="preserve"> </w:t>
      </w:r>
      <w:r>
        <w:t xml:space="preserve">is both multifaceted and transformative. This literature review has highlighted how historical legacies, contemporary challenges, and innovative strategies have shaped diplomatic practices in one of the most politically significant cities in the Middle East. As Tel Aviv continues to evolve as a global crossroads for diplomacy, further research is needed to explore emerging trends such as digital diplomacy, cultural outreach, and the impact of regional conflicts on international relations.</w:t>
      </w:r>
    </w:p>
    <w:p>
      <w:pPr>
        <w:pStyle w:val="BodyText"/>
      </w:pPr>
      <w:r>
        <w:t xml:space="preserve">Future studies should also examine how</w:t>
      </w:r>
      <w:r>
        <w:t xml:space="preserve"> </w:t>
      </w:r>
      <w:r>
        <w:rPr>
          <w:bCs/>
          <w:b/>
        </w:rPr>
        <w:t xml:space="preserve">Diplomat</w:t>
      </w:r>
      <w:r>
        <w:t xml:space="preserve">s can leverage Tel Aviv’s unique position to address global challenges while fostering inclusive dialogue in a polarized world. By continuing to analyze the interplay between</w:t>
      </w:r>
      <w:r>
        <w:t xml:space="preserve"> </w:t>
      </w:r>
      <w:r>
        <w:rPr>
          <w:bCs/>
          <w:b/>
        </w:rPr>
        <w:t xml:space="preserve">Diplomat</w:t>
      </w:r>
      <w:r>
        <w:t xml:space="preserve"> </w:t>
      </w:r>
      <w:r>
        <w:t xml:space="preserve">work and the socio-political fabric of</w:t>
      </w:r>
      <w:r>
        <w:t xml:space="preserve"> </w:t>
      </w:r>
      <w:r>
        <w:rPr>
          <w:bCs/>
          <w:b/>
        </w:rPr>
        <w:t xml:space="preserve">Israel Tel Aviv</w:t>
      </w:r>
      <w:r>
        <w:t xml:space="preserve">, scholars and practitioners can contribute meaningfully to the field of international relations.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Diplomat in Israel Tel Aviv</dc:title>
  <dc:creator/>
  <dc:language>en</dc:language>
  <cp:keywords/>
  <dcterms:created xsi:type="dcterms:W3CDTF">2026-07-24T15:12:23Z</dcterms:created>
  <dcterms:modified xsi:type="dcterms:W3CDTF">2026-07-24T15:12:23Z</dcterms:modified>
</cp:coreProperties>
</file>

<file path=docProps/custom.xml><?xml version="1.0" encoding="utf-8"?>
<Properties xmlns="http://schemas.openxmlformats.org/officeDocument/2006/custom-properties" xmlns:vt="http://schemas.openxmlformats.org/officeDocument/2006/docPropsVTypes"/>
</file>