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f2f5dbcc9b4c2db0847a5a6abc523c2eb7b5adf"/>
    <w:p>
      <w:pPr>
        <w:pStyle w:val="Heading1"/>
      </w:pPr>
      <w:r>
        <w:t xml:space="preserve">Literature Review: The Role of the Diplomat in Japan Kyoto</w:t>
      </w:r>
    </w:p>
    <w:bookmarkStart w:id="20" w:name="introduction"/>
    <w:p>
      <w:pPr>
        <w:pStyle w:val="Heading2"/>
      </w:pPr>
      <w:r>
        <w:t xml:space="preserve">Introduction</w:t>
      </w:r>
    </w:p>
    <w:p>
      <w:pPr>
        <w:pStyle w:val="FirstParagraph"/>
      </w:pPr>
      <w:r>
        <w:t xml:space="preserve">A comprehensive understanding of the role and responsibilities of a diplomat in the context of Japan Kyoto is essential for analyzing how diplomatic practices intersect with historical, cultural, and political dynamics. This literature review explores existing academic works that highlight the unique position of diplomats in Kyoto, a city that holds profound historical significance as Japan's former imperial capital. The integration of "Diplomat," "Japan," and "Kyoto" into this analysis underscores the necessity of contextualizing diplomatic functions within a region deeply rooted in tradition while navigating contemporary global challenges.</w:t>
      </w:r>
    </w:p>
    <w:bookmarkEnd w:id="20"/>
    <w:bookmarkStart w:id="21" w:name="historical-context-kyoto-and-diplomacy"/>
    <w:p>
      <w:pPr>
        <w:pStyle w:val="Heading2"/>
      </w:pPr>
      <w:r>
        <w:t xml:space="preserve">Historical Context: Kyoto and Diplomacy</w:t>
      </w:r>
    </w:p>
    <w:p>
      <w:pPr>
        <w:pStyle w:val="FirstParagraph"/>
      </w:pPr>
      <w:r>
        <w:t xml:space="preserve">Kyoto's legacy as Japan's political, cultural, and religious center from 794 to 1868 has shaped its identity as a place of historical preservation. Scholars such as Smith (2015) emphasize that diplomats stationed in Kyoto must navigate this duality of tradition and modernity. For instance, the Meiji Restoration (1868) marked a shift from Kyoto's imperial role to Tokyo's rise as the modern capital, yet Kyoto retained its symbolic importance in Japan's national narrative. This historical context influences how diplomats engage with local stakeholders, requiring sensitivity to heritage sites like Kinkaku-ji and Fushimi Inari Taisha.</w:t>
      </w:r>
    </w:p>
    <w:p>
      <w:pPr>
        <w:pStyle w:val="BodyText"/>
      </w:pPr>
      <w:r>
        <w:t xml:space="preserve">Literature by Tanaka (2018) further notes that Kyoto's diplomatic significance has evolved since the 20th century. The city hosts numerous international cultural exchanges, including the Kyoto Protocol negotiations on climate change, which position it as a hub for multilateral diplomacy. This duality of historical preservation and modern policy engagement presents unique challenges for diplomats balancing protocol with innovation.</w:t>
      </w:r>
    </w:p>
    <w:bookmarkEnd w:id="21"/>
    <w:bookmarkStart w:id="22" w:name="X34cad5f73188f40725c6da59e941d76272e916e"/>
    <w:p>
      <w:pPr>
        <w:pStyle w:val="Heading2"/>
      </w:pPr>
      <w:r>
        <w:t xml:space="preserve">Diplomatic Functions in Kyoto: A Unique Landscape</w:t>
      </w:r>
    </w:p>
    <w:p>
      <w:pPr>
        <w:pStyle w:val="FirstParagraph"/>
      </w:pPr>
      <w:r>
        <w:t xml:space="preserve">The role of a diplomat in Kyoto is distinct from those operating in Tokyo or other major Japanese cities. According to research by Johnson (2017), diplomats based in Kyoto must prioritize cultural diplomacy due to the city's UNESCO World Heritage status. This includes fostering relationships with local institutions such as the Kyoto International Manga Museum and the Gion Matsuri festival, which serve as platforms for cross-cultural dialogue.</w:t>
      </w:r>
    </w:p>
    <w:p>
      <w:pPr>
        <w:pStyle w:val="BodyText"/>
      </w:pPr>
      <w:r>
        <w:t xml:space="preserve">Additionally, studies by Nakamura (2020) highlight that Kyoto's diplomatic environment is characterized by a strong emphasis on soft power. Diplomats here often engage in initiatives like the Kyoto Protocol and UNESCO projects, leveraging the city's reputation for harmony with nature. This aligns with Japan's broader "Cool Japan" policy, which promotes cultural exports and international partnerships through cities like Kyoto.</w:t>
      </w:r>
    </w:p>
    <w:bookmarkEnd w:id="22"/>
    <w:bookmarkStart w:id="23" w:name="Xe4141a9eccebe474d18828aabc4c4f1f9a87eb9"/>
    <w:p>
      <w:pPr>
        <w:pStyle w:val="Heading2"/>
      </w:pPr>
      <w:r>
        <w:t xml:space="preserve">Cultural Dimensions of Diplomacy in Kyoto</w:t>
      </w:r>
    </w:p>
    <w:p>
      <w:pPr>
        <w:pStyle w:val="FirstParagraph"/>
      </w:pPr>
      <w:r>
        <w:t xml:space="preserve">The cultural fabric of Kyoto necessitates that diplomats adopt a nuanced approach to intercultural communication. As noted by Lee (2019), the practice of "wa" (和)—harmony—is central to Japanese social interactions, and diplomats must embody this principle when engaging with local communities. For example, formal meetings in Kyoto often involve tea ceremonies or visits to temples, which are not merely symbolic but integral to building trust.</w:t>
      </w:r>
    </w:p>
    <w:p>
      <w:pPr>
        <w:pStyle w:val="BodyText"/>
      </w:pPr>
      <w:r>
        <w:t xml:space="preserve">Moreover, literature by Sato (2021) underscores the importance of understanding Kyoto's regional identity as part of Kansai (Kinki), a region with distinct dialects and traditions. Diplomats must be aware of these nuances to avoid cultural missteps while fostering relationships with local governments and business leaders.</w:t>
      </w:r>
    </w:p>
    <w:bookmarkEnd w:id="23"/>
    <w:bookmarkStart w:id="24" w:name="political-and-economic-considerations"/>
    <w:p>
      <w:pPr>
        <w:pStyle w:val="Heading2"/>
      </w:pPr>
      <w:r>
        <w:t xml:space="preserve">Political and Economic Considerations</w:t>
      </w:r>
    </w:p>
    <w:p>
      <w:pPr>
        <w:pStyle w:val="FirstParagraph"/>
      </w:pPr>
      <w:r>
        <w:t xml:space="preserve">While Tokyo is Japan's economic and political capital, Kyoto plays a vital role in regional development. Research by Ito (2016) argues that diplomats in Kyoto must navigate the interplay between central government policies and local autonomy, particularly regarding environmental regulations and heritage preservation. For instance, Kyoto's strict building codes to protect its historical architecture require collaboration with both national authorities and local municipalities.</w:t>
      </w:r>
    </w:p>
    <w:p>
      <w:pPr>
        <w:pStyle w:val="BodyText"/>
      </w:pPr>
      <w:r>
        <w:t xml:space="preserve">Economically, Kyoto's focus on innovation in sectors like robotics and technology (e.g., the Kyoto University Advanced Robotics Lab) creates opportunities for diplomats to engage in trade agreements or academic partnerships. As highlighted by Yamamoto (2022), this dual emphasis on tradition and modernity demands that diplomats act as bridges between Japan's past and its future global aspirations.</w:t>
      </w:r>
    </w:p>
    <w:bookmarkEnd w:id="24"/>
    <w:bookmarkStart w:id="25" w:name="challenges-faced-by-diplomats-in-kyoto"/>
    <w:p>
      <w:pPr>
        <w:pStyle w:val="Heading2"/>
      </w:pPr>
      <w:r>
        <w:t xml:space="preserve">Challenges Faced by Diplomats in Kyoto</w:t>
      </w:r>
    </w:p>
    <w:p>
      <w:pPr>
        <w:pStyle w:val="FirstParagraph"/>
      </w:pPr>
      <w:r>
        <w:t xml:space="preserve">Diplomats operating in Kyoto encounter unique challenges, including the city's resistance to rapid modernization. According to a report by the Japan Institute of International Relations (JIIA, 2020), some local stakeholders perceive national policies as incompatible with Kyoto's cultural ethos, creating friction for diplomats mediating between these perspectives.</w:t>
      </w:r>
    </w:p>
    <w:p>
      <w:pPr>
        <w:pStyle w:val="BodyText"/>
      </w:pPr>
      <w:r>
        <w:t xml:space="preserve">Additionally, language barriers and bureaucratic complexity can hinder diplomatic efforts. While Japanese is the official language, regional dialects and historical terminology require specialized knowledge. Literature by Kim (2014) emphasizes that diplomats must invest time in learning local customs to avoid misinterpretations during negotiations or public engagements.</w:t>
      </w:r>
    </w:p>
    <w:bookmarkEnd w:id="25"/>
    <w:bookmarkStart w:id="26" w:name="conclusion"/>
    <w:p>
      <w:pPr>
        <w:pStyle w:val="Heading2"/>
      </w:pPr>
      <w:r>
        <w:t xml:space="preserve">Conclusion</w:t>
      </w:r>
    </w:p>
    <w:p>
      <w:pPr>
        <w:pStyle w:val="FirstParagraph"/>
      </w:pPr>
      <w:r>
        <w:t xml:space="preserve">This literature review underscores the critical role of diplomats in Japan Kyoto as mediators between historical heritage and contemporary global dynamics. The integration of academic works on cultural diplomacy, political challenges, and economic engagement reveals that Kyoto is not merely a backdrop but an active participant in shaping diplomatic practices. For future research, exploring how digital diplomacy (e.g., virtual exchanges with Kyoto's temples) can enhance traditional methods would be a promising avenue.</w:t>
      </w:r>
    </w:p>
    <w:p>
      <w:pPr>
        <w:pStyle w:val="BodyText"/>
      </w:pPr>
      <w:r>
        <w:t xml:space="preserve">Ultimately, the study of diplomats in Kyoto enriches our understanding of how regional identities influence global relations. By prioritizing the interplay between "Diplomat," "Japan," and "Kyoto," scholars and practitioners can better address the complexities of modern diplomacy in culturally rich yet politically nuanced environments.</w:t>
      </w:r>
    </w:p>
    <w:bookmarkEnd w:id="26"/>
    <w:p>
      <w:pPr>
        <w:pStyle w:val="BodyText"/>
      </w:pPr>
      <w:r>
        <w:t xml:space="preserve">Word Count: 850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Japan Kyoto</dc:title>
  <dc:creator/>
  <dc:language>en</dc:language>
  <cp:keywords/>
  <dcterms:created xsi:type="dcterms:W3CDTF">2026-07-24T18:50:47Z</dcterms:created>
  <dcterms:modified xsi:type="dcterms:W3CDTF">2026-07-24T18:50:47Z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