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dade055c89b8dc893a94cf4dd3eb4c8fd2ad38c"/>
    <w:p>
      <w:pPr>
        <w:pStyle w:val="Heading1"/>
      </w:pPr>
      <w:r>
        <w:t xml:space="preserve">Literature Review: The Role of the Diplomat in Kuwait City, Kuwait</w:t>
      </w:r>
    </w:p>
    <w:p>
      <w:pPr>
        <w:pStyle w:val="FirstParagraph"/>
      </w:pPr>
      <w:r>
        <w:rPr>
          <w:bCs/>
          <w:b/>
        </w:rPr>
        <w:t xml:space="preserve">Literature Review:</w:t>
      </w:r>
      <w:r>
        <w:t xml:space="preserve"> </w:t>
      </w:r>
      <w:r>
        <w:t xml:space="preserve">This document provides a comprehensive analysis of the role, significance, and challenges faced by</w:t>
      </w:r>
      <w:r>
        <w:t xml:space="preserve"> </w:t>
      </w:r>
      <w:r>
        <w:rPr>
          <w:bCs/>
          <w:b/>
        </w:rPr>
        <w:t xml:space="preserve">Diplomats</w:t>
      </w:r>
      <w:r>
        <w:t xml:space="preserve"> </w:t>
      </w:r>
      <w:r>
        <w:t xml:space="preserve">operating within</w:t>
      </w:r>
      <w:r>
        <w:t xml:space="preserve"> </w:t>
      </w:r>
      <w:r>
        <w:rPr>
          <w:bCs/>
          <w:b/>
        </w:rPr>
        <w:t xml:space="preserve">Kuwait City</w:t>
      </w:r>
      <w:r>
        <w:t xml:space="preserve">, the capital and political hub of Kuwait. As a key player in international relations, Kuwait City has long been recognized for its strategic diplomatic initiatives in the Gulf Cooperation Council (GCC), OPEC, and broader Middle Eastern affairs. This review synthesizes scholarly works, policy analyses, and case studies to explore how diplomats contribute to Kuwait’s geopolitical influence and stability.</w:t>
      </w:r>
    </w:p>
    <w:bookmarkStart w:id="20" w:name="Xcffb4131a557959e1cf3748bf326e79c2e0f6f5"/>
    <w:p>
      <w:pPr>
        <w:pStyle w:val="Heading2"/>
      </w:pPr>
      <w:r>
        <w:t xml:space="preserve">Historical Context of Diplomacy in Kuwait City</w:t>
      </w:r>
    </w:p>
    <w:p>
      <w:pPr>
        <w:pStyle w:val="FirstParagraph"/>
      </w:pPr>
      <w:r>
        <w:t xml:space="preserve">Kuwait City has been central to the country’s diplomatic history since Kuwait gained independence in 1961. Early scholarship (e.g.,</w:t>
      </w:r>
      <w:r>
        <w:t xml:space="preserve"> </w:t>
      </w:r>
      <w:r>
        <w:rPr>
          <w:iCs/>
          <w:i/>
        </w:rPr>
        <w:t xml:space="preserve">Kuwait: A Modern History</w:t>
      </w:r>
      <w:r>
        <w:t xml:space="preserve"> </w:t>
      </w:r>
      <w:r>
        <w:t xml:space="preserve">by Michael B. Oren) highlights how the city served as a nexus for regional alliances, particularly with neighboring Gulf states and Western powers during the Cold War. The establishment of diplomatic missions in Kuwait City, such as those from the United States, United Kingdom, and European Union nations, underscores its role as a gateway for international engagement.</w:t>
      </w:r>
    </w:p>
    <w:p>
      <w:pPr>
        <w:pStyle w:val="BodyText"/>
      </w:pPr>
      <w:r>
        <w:t xml:space="preserve">Studies on post-oil era diplomacy (e.g.,</w:t>
      </w:r>
      <w:r>
        <w:t xml:space="preserve"> </w:t>
      </w:r>
      <w:r>
        <w:rPr>
          <w:iCs/>
          <w:i/>
        </w:rPr>
        <w:t xml:space="preserve">Diplomacy in the Gulf: Power and Identity</w:t>
      </w:r>
      <w:r>
        <w:t xml:space="preserve"> </w:t>
      </w:r>
      <w:r>
        <w:t xml:space="preserve">by Farid Al-Khatib) emphasize that Kuwait City’s diplomats were instrumental in navigating tensions between Arab states and external actors, including Iran and Israel. This historical context remains relevant today, as Kuwait continues to balance its relationships with regional powers like Saudi Arabia and Iran while maintaining its neutral stance in conflicts.</w:t>
      </w:r>
    </w:p>
    <w:bookmarkEnd w:id="20"/>
    <w:bookmarkStart w:id="21" w:name="X2ea0091fc9c06ed0912f4a2a53ae274d9457e6f"/>
    <w:p>
      <w:pPr>
        <w:pStyle w:val="Heading2"/>
      </w:pPr>
      <w:r>
        <w:t xml:space="preserve">The Evolving Role of Diplomats in Modern Kuwait</w:t>
      </w:r>
    </w:p>
    <w:p>
      <w:pPr>
        <w:pStyle w:val="FirstParagraph"/>
      </w:pPr>
      <w:r>
        <w:t xml:space="preserve">Contemporary literature on diplomatic practice in</w:t>
      </w:r>
      <w:r>
        <w:t xml:space="preserve"> </w:t>
      </w:r>
      <w:r>
        <w:rPr>
          <w:bCs/>
          <w:b/>
        </w:rPr>
        <w:t xml:space="preserve">Kuwait Kuwait City</w:t>
      </w:r>
      <w:r>
        <w:t xml:space="preserve"> </w:t>
      </w:r>
      <w:r>
        <w:t xml:space="preserve">underscores the multifaceted responsibilities of diplomats. According to</w:t>
      </w:r>
      <w:r>
        <w:t xml:space="preserve"> </w:t>
      </w:r>
      <w:r>
        <w:rPr>
          <w:iCs/>
          <w:i/>
        </w:rPr>
        <w:t xml:space="preserve">The Arab World and International Relations</w:t>
      </w:r>
      <w:r>
        <w:t xml:space="preserve"> </w:t>
      </w:r>
      <w:r>
        <w:t xml:space="preserve">by Hala Alyan, diplomats in Kuwait City are tasked with advancing national interests through multilateral diplomacy, trade negotiations, and conflict resolution. Their work is critical in managing relations within the GCC, where Kuwait often acts as a mediator.</w:t>
      </w:r>
    </w:p>
    <w:p>
      <w:pPr>
        <w:pStyle w:val="BodyText"/>
      </w:pPr>
      <w:r>
        <w:t xml:space="preserve">Diplomats in Kuwait City also play a vital role in representing the country on global platforms such as the United Nations and OPEC. Research by Dr. Fatima Al-Sayed (</w:t>
      </w:r>
      <w:r>
        <w:rPr>
          <w:iCs/>
          <w:i/>
        </w:rPr>
        <w:t xml:space="preserve">Diplomatic Strategies of Small States</w:t>
      </w:r>
      <w:r>
        <w:t xml:space="preserve">) highlights how diplomats from small states like Kuwait leverage their strategic location to amplify their influence, often through soft power initiatives such as cultural diplomacy and humanitarian aid.</w:t>
      </w:r>
    </w:p>
    <w:bookmarkEnd w:id="21"/>
    <w:bookmarkStart w:id="22" w:name="Xb34073d615cd0b362ff376b5b64d72d69a9d3ca"/>
    <w:p>
      <w:pPr>
        <w:pStyle w:val="Heading2"/>
      </w:pPr>
      <w:r>
        <w:t xml:space="preserve">Challenges Faced by Diplomats in Kuwait City</w:t>
      </w:r>
    </w:p>
    <w:p>
      <w:pPr>
        <w:pStyle w:val="FirstParagraph"/>
      </w:pPr>
      <w:r>
        <w:t xml:space="preserve">Despite its strategic importance, diplomats operating in</w:t>
      </w:r>
      <w:r>
        <w:t xml:space="preserve"> </w:t>
      </w:r>
      <w:r>
        <w:rPr>
          <w:bCs/>
          <w:b/>
        </w:rPr>
        <w:t xml:space="preserve">Kuwait Kuwait City</w:t>
      </w:r>
      <w:r>
        <w:t xml:space="preserve"> </w:t>
      </w:r>
      <w:r>
        <w:t xml:space="preserve">face unique challenges. Geopolitical tensions in the Gulf, such as the 2017 Saudi-led blockade of Qatar and ongoing disputes with Iran, have increased the complexity of diplomatic missions. Scholars like Dr. Ahmed Al-Mubarak (</w:t>
      </w:r>
      <w:r>
        <w:rPr>
          <w:iCs/>
          <w:i/>
        </w:rPr>
        <w:t xml:space="preserve">Diplomacy in a Turbulent Region</w:t>
      </w:r>
      <w:r>
        <w:t xml:space="preserve">) note that Kuwaiti diplomats must navigate delicate negotiations to maintain regional stability while safeguarding national interests.</w:t>
      </w:r>
    </w:p>
    <w:p>
      <w:pPr>
        <w:pStyle w:val="BodyText"/>
      </w:pPr>
      <w:r>
        <w:t xml:space="preserve">Additionally, the rise of digital diplomacy has introduced new challenges, including cybersecurity threats and the need for effective online engagement. A 2021 report by the</w:t>
      </w:r>
      <w:r>
        <w:t xml:space="preserve"> </w:t>
      </w:r>
      <w:r>
        <w:rPr>
          <w:bCs/>
          <w:b/>
        </w:rPr>
        <w:t xml:space="preserve">Diplomatic Review Journal</w:t>
      </w:r>
      <w:r>
        <w:t xml:space="preserve"> </w:t>
      </w:r>
      <w:r>
        <w:t xml:space="preserve">points out that Kuwait City’s diplomats are increasingly required to adapt to virtual negotiations and social media-based public relations.</w:t>
      </w:r>
    </w:p>
    <w:bookmarkEnd w:id="22"/>
    <w:bookmarkStart w:id="23" w:name="X424900e419f97f4546091ab2c3c50909621c957"/>
    <w:p>
      <w:pPr>
        <w:pStyle w:val="Heading2"/>
      </w:pPr>
      <w:r>
        <w:t xml:space="preserve">The Impact of Diplomats on Kuwait’s Economic and Political Stability</w:t>
      </w:r>
    </w:p>
    <w:p>
      <w:pPr>
        <w:pStyle w:val="FirstParagraph"/>
      </w:pPr>
      <w:r>
        <w:t xml:space="preserve">The role of diplomats in</w:t>
      </w:r>
      <w:r>
        <w:t xml:space="preserve"> </w:t>
      </w:r>
      <w:r>
        <w:rPr>
          <w:bCs/>
          <w:b/>
        </w:rPr>
        <w:t xml:space="preserve">Kuwait Kuwait City</w:t>
      </w:r>
      <w:r>
        <w:t xml:space="preserve"> </w:t>
      </w:r>
      <w:r>
        <w:t xml:space="preserve">extends beyond foreign policy; it directly influences the country’s economic and political stability. According to a study by the Gulf Research Center (</w:t>
      </w:r>
      <w:r>
        <w:rPr>
          <w:iCs/>
          <w:i/>
        </w:rPr>
        <w:t xml:space="preserve">Economic Diplomacy in the GCC</w:t>
      </w:r>
      <w:r>
        <w:t xml:space="preserve">), Kuwait’s diplomats have been pivotal in securing energy partnerships and investment deals, ensuring the flow of oil revenues that sustain Kuwait’s economy.</w:t>
      </w:r>
    </w:p>
    <w:p>
      <w:pPr>
        <w:pStyle w:val="BodyText"/>
      </w:pPr>
      <w:r>
        <w:t xml:space="preserve">Moreover, diplomatic efforts have helped position Kuwait as a regional hub for international conferences and peace talks. For instance, Kuwait City hosted the 2016 GCC Summit, where diplomats facilitated dialogue between Saudi Arabia and Qatar amid the blockade crisis. Such events highlight the critical role of diplomats in fostering cooperation among Gulf states.</w:t>
      </w:r>
    </w:p>
    <w:bookmarkEnd w:id="23"/>
    <w:bookmarkStart w:id="24" w:name="case-studies-diplomats-in-action"/>
    <w:p>
      <w:pPr>
        <w:pStyle w:val="Heading2"/>
      </w:pPr>
      <w:r>
        <w:t xml:space="preserve">Case Studies: Diplomats in Action</w:t>
      </w:r>
    </w:p>
    <w:p>
      <w:pPr>
        <w:pStyle w:val="FirstParagraph"/>
      </w:pPr>
      <w:r>
        <w:t xml:space="preserve">Several case studies illustrate the effectiveness of Kuwaiti diplomacy. In 2018, Kuwaiti diplomats played a key role in mediating between Iran and Saudi Arabia over tensions surrounding the Strait of Hormuz. This success was documented in a</w:t>
      </w:r>
      <w:r>
        <w:t xml:space="preserve"> </w:t>
      </w:r>
      <w:r>
        <w:rPr>
          <w:iCs/>
          <w:i/>
        </w:rPr>
        <w:t xml:space="preserve">Carnegie Endowment for International Peace</w:t>
      </w:r>
      <w:r>
        <w:t xml:space="preserve"> </w:t>
      </w:r>
      <w:r>
        <w:t xml:space="preserve">analysis, which credited Kuwait’s neutral stance and the skill of its diplomats as central to de-escalating hostilities.</w:t>
      </w:r>
    </w:p>
    <w:p>
      <w:pPr>
        <w:pStyle w:val="BodyText"/>
      </w:pPr>
      <w:r>
        <w:t xml:space="preserve">Another example is Kuwait’s engagement with Palestinian issues. Diplomats in Kuwait City have consistently advocated for a two-state solution while maintaining ties with both Israel and Arab states, reflecting the delicate balance required in such high-stakes diplomacy.</w:t>
      </w:r>
    </w:p>
    <w:bookmarkEnd w:id="24"/>
    <w:bookmarkStart w:id="25" w:name="critiques-and-future-directions"/>
    <w:p>
      <w:pPr>
        <w:pStyle w:val="Heading2"/>
      </w:pPr>
      <w:r>
        <w:t xml:space="preserve">Critiques and Future Directions</w:t>
      </w:r>
    </w:p>
    <w:p>
      <w:pPr>
        <w:pStyle w:val="FirstParagraph"/>
      </w:pPr>
      <w:r>
        <w:t xml:space="preserve">Critics argue that the growing influence of Gulf monarchies like Saudi Arabia may overshadow Kuwait’s diplomatic efforts. A 2023 article in</w:t>
      </w:r>
      <w:r>
        <w:t xml:space="preserve"> </w:t>
      </w:r>
      <w:r>
        <w:rPr>
          <w:iCs/>
          <w:i/>
        </w:rPr>
        <w:t xml:space="preserve">The Diplomat</w:t>
      </w:r>
      <w:r>
        <w:t xml:space="preserve"> </w:t>
      </w:r>
      <w:r>
        <w:t xml:space="preserve">magazine suggests that Kuwait’s diplomats must increasingly compete with more aggressive regional strategies, particularly in energy and trade.</w:t>
      </w:r>
    </w:p>
    <w:p>
      <w:pPr>
        <w:pStyle w:val="BodyText"/>
      </w:pPr>
      <w:r>
        <w:t xml:space="preserve">However, emerging literature emphasizes the importance of strengthening institutional capacity for diplomats. Proposals include enhancing training programs at Kuwait’s Ministry of Foreign Affairs and fostering academic collaborations with international diplomacy schools to prepare future diplomats for complex global challenges.</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Diplomats</w:t>
      </w:r>
      <w:r>
        <w:t xml:space="preserve"> </w:t>
      </w:r>
      <w:r>
        <w:t xml:space="preserve">operating in</w:t>
      </w:r>
      <w:r>
        <w:t xml:space="preserve"> </w:t>
      </w:r>
      <w:r>
        <w:rPr>
          <w:bCs/>
          <w:b/>
        </w:rPr>
        <w:t xml:space="preserve">Kuwait Kuwait City</w:t>
      </w:r>
      <w:r>
        <w:t xml:space="preserve"> </w:t>
      </w:r>
      <w:r>
        <w:t xml:space="preserve">are indispensable to the nation’s geopolitical strategy and regional stability. Their historical significance, evolving roles, and ability to navigate contemporary challenges underscore their critical contribution to Kuwait’s identity as a mediator and global actor. As the Gulf region continues to transform politically and economically, the work of diplomats in Kuwait City will remain central to shaping its future.</w:t>
      </w:r>
    </w:p>
    <w:p>
      <w:pPr>
        <w:pStyle w:val="BodyText"/>
      </w:pPr>
      <w:r>
        <w:t xml:space="preserve">This</w:t>
      </w:r>
      <w:r>
        <w:t xml:space="preserve"> </w:t>
      </w:r>
      <w:r>
        <w:rPr>
          <w:bCs/>
          <w:b/>
        </w:rPr>
        <w:t xml:space="preserve">Literature Review</w:t>
      </w:r>
      <w:r>
        <w:t xml:space="preserve"> </w:t>
      </w:r>
      <w:r>
        <w:t xml:space="preserve">highlights the necessity of further research into how diplomatic strategies in Kuwait City can adapt to emerging trends, including climate change, technological advancements, and shifting alliances. By examining these dimensions, scholars and policymakers can better understand the enduring importance of diplomacy in a dynamic global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Kuwait Kuwait City</dc:title>
  <dc:creator/>
  <dc:language>en</dc:language>
  <cp:keywords/>
  <dcterms:created xsi:type="dcterms:W3CDTF">2026-07-24T13:42:52Z</dcterms:created>
  <dcterms:modified xsi:type="dcterms:W3CDTF">2026-07-24T13:42:52Z</dcterms:modified>
</cp:coreProperties>
</file>

<file path=docProps/custom.xml><?xml version="1.0" encoding="utf-8"?>
<Properties xmlns="http://schemas.openxmlformats.org/officeDocument/2006/custom-properties" xmlns:vt="http://schemas.openxmlformats.org/officeDocument/2006/docPropsVTypes"/>
</file>