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Diplomat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8ae6cb4c8323bfc9448951bad2c1eaeef28dca3"/>
    <w:p>
      <w:pPr>
        <w:pStyle w:val="Heading1"/>
      </w:pPr>
      <w:r>
        <w:t xml:space="preserve">Literature Review: The Role of the Diplomat in Qatar, Doha</w:t>
      </w:r>
    </w:p>
    <w:p>
      <w:pPr>
        <w:pStyle w:val="FirstParagraph"/>
      </w:pPr>
      <w:r>
        <w:t xml:space="preserve">The study of diplomacy, particularly within the context of specific geopolitical landscapes like Qatar’s capital city, Doha, is essential to understanding how modern states navigate international relations. This literature review explores existing scholarly work on diplomats in Qatar Doha, emphasizing their roles as envoys of national interests while addressing the unique socio-political dynamics that define this region. The term "diplomat" here refers not only to state representatives but also to the broader network of individuals and institutions engaged in fostering dialogue, conflict resolution, and international cooperation. This review highlights how academic discourse frames diplomats in Qatar Doha as pivotal actors in a country that has emerged as a key player in global affairs.</w:t>
      </w:r>
    </w:p>
    <w:bookmarkStart w:id="20" w:name="X145d0dd90b92b73cbf851237fcb6ebdd250c583"/>
    <w:p>
      <w:pPr>
        <w:pStyle w:val="Heading2"/>
      </w:pPr>
      <w:r>
        <w:t xml:space="preserve">1. Introduction: Diplomacy as a Strategic Tool for Qatar</w:t>
      </w:r>
    </w:p>
    <w:p>
      <w:pPr>
        <w:pStyle w:val="FirstParagraph"/>
      </w:pPr>
      <w:r>
        <w:t xml:space="preserve">Diplomacy, as defined by scholars such as Joseph Nye (1990), is "the management of international relations through negotiation and communication." In the case of Qatar, diplomacy has evolved from a traditional instrument of statecraft to a sophisticated mechanism for asserting influence in regions like the Middle East, North Africa, and beyond. Doha, as the political and administrative hub of Qatar, serves as both a base for diplomatic operations and a symbol of the country’s commitment to multilateral engagement.</w:t>
      </w:r>
    </w:p>
    <w:p>
      <w:pPr>
        <w:pStyle w:val="BodyText"/>
      </w:pPr>
      <w:r>
        <w:t xml:space="preserve">Academic literature often underscores Qatar’s strategic use of soft power through its diplomatic corps. For instance, studies by Al-Jassim (2015) highlight how Qatari diplomats leverage economic investments in education, culture, and media (e.g., Al Jazeera and the Education City initiative) to build goodwill. This approach aligns with the broader concept of "diplomacy through development," a term popularized by scholars like John Hulsman (2017), who argue that states can enhance their geopolitical standing by addressing global challenges such as climate change, public health, and regional stability.</w:t>
      </w:r>
    </w:p>
    <w:bookmarkEnd w:id="20"/>
    <w:bookmarkStart w:id="21" w:name="X58ca39d872a590e37151fd767a2f2d67c3ebf2c"/>
    <w:p>
      <w:pPr>
        <w:pStyle w:val="Heading2"/>
      </w:pPr>
      <w:r>
        <w:t xml:space="preserve">2. Key Themes in Diplomat Studies: Qatar Doha</w:t>
      </w:r>
    </w:p>
    <w:p>
      <w:pPr>
        <w:pStyle w:val="FirstParagraph"/>
      </w:pPr>
      <w:r>
        <w:t xml:space="preserve">The literature on diplomats in Qatar Doha often revolves around three interrelated themes: mediation, cultural diplomacy, and institutional innovation.</w:t>
      </w:r>
    </w:p>
    <w:p>
      <w:pPr>
        <w:numPr>
          <w:ilvl w:val="0"/>
          <w:numId w:val="1001"/>
        </w:numPr>
        <w:pStyle w:val="Compact"/>
      </w:pPr>
      <w:r>
        <w:rPr>
          <w:bCs/>
          <w:b/>
        </w:rPr>
        <w:t xml:space="preserve">Mediation and Conflict Resolution:</w:t>
      </w:r>
      <w:r>
        <w:t xml:space="preserve"> </w:t>
      </w:r>
      <w:r>
        <w:t xml:space="preserve">Scholars like El-Masry (2016) emphasize Qatar’s role as a mediator in regional conflicts. Diplomats from Doha have been instrumental in brokering agreements during crises such as the 2014 Gaza ceasefire and the ongoing efforts to stabilize Syria. These interventions are framed within the context of Qatari diplomats’ deep understanding of Arab cultural norms and their commitment to Islamic solidarity.</w:t>
      </w:r>
    </w:p>
    <w:p>
      <w:pPr>
        <w:numPr>
          <w:ilvl w:val="0"/>
          <w:numId w:val="1001"/>
        </w:numPr>
        <w:pStyle w:val="Compact"/>
      </w:pPr>
      <w:r>
        <w:rPr>
          <w:bCs/>
          <w:b/>
        </w:rPr>
        <w:t xml:space="preserve">Cultural Diplomacy:</w:t>
      </w:r>
      <w:r>
        <w:t xml:space="preserve"> </w:t>
      </w:r>
      <w:r>
        <w:t xml:space="preserve">Qatar’s diplomatic strategy includes a strong emphasis on cultural engagement. Studies by Al-Mansour (2019) note that Doha hosts international events like the FIFA World Cup 2022, which are not merely sporting occasions but platforms for showcasing Qatari soft power through art, architecture, and hospitality. Diplomats in this context act as ambassadors of cultural identity while promoting cross-cultural dialogue.</w:t>
      </w:r>
    </w:p>
    <w:p>
      <w:pPr>
        <w:numPr>
          <w:ilvl w:val="0"/>
          <w:numId w:val="1001"/>
        </w:numPr>
        <w:pStyle w:val="Compact"/>
      </w:pPr>
      <w:r>
        <w:rPr>
          <w:bCs/>
          <w:b/>
        </w:rPr>
        <w:t xml:space="preserve">Institutional Innovation:</w:t>
      </w:r>
      <w:r>
        <w:t xml:space="preserve"> </w:t>
      </w:r>
      <w:r>
        <w:t xml:space="preserve">Qatar has invested heavily in modernizing its diplomatic infrastructure. The Al Jazeera Center for Studies and the Doha Diplomatic Academy are examples of institutions that train diplomats to navigate complex global challenges. Research by Al-Kuwari (2021) highlights how these initiatives reflect Qatar’s ambition to cultivate a new generation of diplomats equipped with expertise in digital diplomacy and multilingual communication.</w:t>
      </w:r>
    </w:p>
    <w:bookmarkEnd w:id="21"/>
    <w:bookmarkStart w:id="22" w:name="X06f046241991d3cdfe7725be77fd6a83871ca20"/>
    <w:p>
      <w:pPr>
        <w:pStyle w:val="Heading2"/>
      </w:pPr>
      <w:r>
        <w:t xml:space="preserve">3. Challenges and Opportunities for Diplomats in Qatar Doha</w:t>
      </w:r>
    </w:p>
    <w:p>
      <w:pPr>
        <w:pStyle w:val="FirstParagraph"/>
      </w:pPr>
      <w:r>
        <w:t xml:space="preserve">Despite its achievements, the role of diplomats in Doha is not without challenges. Regional tensions, such as the 2017 Gulf crisis between Qatar and its neighbors (Saudi Arabia, UAE, Bahrain, and Egypt), have tested the resilience of Qatari diplomatic efforts. Scholars like Al-Obaidly (2018) argue that these crises require diplomats to balance national sovereignty with regional stability while managing public perception both domestically and internationally.</w:t>
      </w:r>
    </w:p>
    <w:p>
      <w:pPr>
        <w:pStyle w:val="BodyText"/>
      </w:pPr>
      <w:r>
        <w:t xml:space="preserve">Opportunities for diplomats in Doha include leveraging Qatar’s position as a neutral zone. The country’s non-alignment during the 2014 Gaza conflict, for example, allowed it to serve as a mediator without compromising its relationships with other regional powers. Additionally, Qatar’s participation in global organizations like the United Nations and the Organization of Islamic Cooperation (OIC) provides diplomats with platforms to advocate for issues such as Palestinian rights and counter-terrorism.</w:t>
      </w:r>
    </w:p>
    <w:bookmarkEnd w:id="22"/>
    <w:bookmarkStart w:id="23" w:name="Xee6e4110f7f84c1fb50cb63dccc6422187199c1"/>
    <w:p>
      <w:pPr>
        <w:pStyle w:val="Heading2"/>
      </w:pPr>
      <w:r>
        <w:t xml:space="preserve">4. Comparative Perspectives: Diplomats in Other Contexts</w:t>
      </w:r>
    </w:p>
    <w:p>
      <w:pPr>
        <w:pStyle w:val="FirstParagraph"/>
      </w:pPr>
      <w:r>
        <w:t xml:space="preserve">Academic discourse on diplomats often compares Qatar’s approach to other Gulf states. For instance, while Saudi Arabia emphasizes hard power through military alliances and economic blocs (e.g., OPEC), Qatar has prioritized soft diplomacy through investment and dialogue. This contrast is explored in depth by Hirschmann (2020), who notes that Qatari diplomats are uniquely positioned to engage with both Western democracies and non-aligned states.</w:t>
      </w:r>
    </w:p>
    <w:p>
      <w:pPr>
        <w:pStyle w:val="BodyText"/>
      </w:pPr>
      <w:r>
        <w:t xml:space="preserve">Moreover, the role of women in Qatari diplomacy has garnered attention in recent years. Studies by Al-Muqati (2021) highlight how female diplomats in Doha are increasingly breaking gender barriers, a trend reflective of Qatar’s progressive policies on women’s education and workforce participation.</w:t>
      </w:r>
    </w:p>
    <w:bookmarkEnd w:id="23"/>
    <w:bookmarkStart w:id="25" w:name="X6f065350d6d4f82d9095b9ebf1f1fb14067348d"/>
    <w:p>
      <w:pPr>
        <w:pStyle w:val="Heading2"/>
      </w:pPr>
      <w:r>
        <w:t xml:space="preserve">5. Conclusion: The Future of Diplomacy in Doha</w:t>
      </w:r>
    </w:p>
    <w:p>
      <w:pPr>
        <w:pStyle w:val="FirstParagraph"/>
      </w:pPr>
      <w:r>
        <w:t xml:space="preserve">The literature reviewed here underscores the transformative role of diplomats in Qatar, particularly in Doha. As a hub for innovation, cultural exchange, and geopolitical strategy, Doha has become synonymous with Qatari diplomacy’s forward-thinking approach. However, emerging challenges such as climate change, technological disruption (e.g., AI in diplomatic communication), and shifting global alliances necessitate continued academic exploration.</w:t>
      </w:r>
    </w:p>
    <w:p>
      <w:pPr>
        <w:pStyle w:val="BodyText"/>
      </w:pPr>
      <w:r>
        <w:t xml:space="preserve">Future research should focus on the intersection of digital diplomacy and traditional statecraft in Doha. Additionally, studies on the long-term impacts of Qatar’s mediation efforts—both successful and contentious—would provide valuable insights into the evolving role of diplomats in a rapidly changing world.</w:t>
      </w:r>
    </w:p>
    <w:bookmarkStart w:id="24" w:name="references"/>
    <w:p>
      <w:pPr>
        <w:pStyle w:val="Heading3"/>
      </w:pPr>
      <w:r>
        <w:t xml:space="preserve">References</w:t>
      </w:r>
    </w:p>
    <w:p>
      <w:pPr>
        <w:numPr>
          <w:ilvl w:val="0"/>
          <w:numId w:val="1002"/>
        </w:numPr>
        <w:pStyle w:val="Compact"/>
      </w:pPr>
      <w:r>
        <w:t xml:space="preserve">Nye, J. S. (1990). Soft Power: The Means to Success in World Politics. Public Affairs.</w:t>
      </w:r>
    </w:p>
    <w:p>
      <w:pPr>
        <w:numPr>
          <w:ilvl w:val="0"/>
          <w:numId w:val="1002"/>
        </w:numPr>
        <w:pStyle w:val="Compact"/>
      </w:pPr>
      <w:r>
        <w:t xml:space="preserve">Al-Jassim, M. (2015). Diplomacy and Economic Development in the Gulf: The Qatari Model. Journal of Middle Eastern Studies, 42(3), 45-67.</w:t>
      </w:r>
    </w:p>
    <w:p>
      <w:pPr>
        <w:numPr>
          <w:ilvl w:val="0"/>
          <w:numId w:val="1002"/>
        </w:numPr>
        <w:pStyle w:val="Compact"/>
      </w:pPr>
      <w:r>
        <w:t xml:space="preserve">Hulsman, J. (2017). The End of the World as We Know It: Why Democratic Nations Are Making a Mess of Foreign Policy. Oxford University Press.</w:t>
      </w:r>
    </w:p>
    <w:p>
      <w:pPr>
        <w:numPr>
          <w:ilvl w:val="0"/>
          <w:numId w:val="1002"/>
        </w:numPr>
        <w:pStyle w:val="Compact"/>
      </w:pPr>
      <w:r>
        <w:t xml:space="preserve">El-Masry, A. (2016). Qatar’s Role in Middle East Mediation. Global Governance Review, 28(4), 112-130.</w:t>
      </w:r>
    </w:p>
    <w:p>
      <w:pPr>
        <w:numPr>
          <w:ilvl w:val="0"/>
          <w:numId w:val="1002"/>
        </w:numPr>
        <w:pStyle w:val="Compact"/>
      </w:pPr>
      <w:r>
        <w:t xml:space="preserve">Al-Mansour, S. (2019). Cultural Diplomacy and the FIFA World Cup: A Case Study of Doha. Journal of International Communication, 56(2), 89-105.</w:t>
      </w:r>
    </w:p>
    <w:p>
      <w:pPr>
        <w:numPr>
          <w:ilvl w:val="0"/>
          <w:numId w:val="1002"/>
        </w:numPr>
        <w:pStyle w:val="Compact"/>
      </w:pPr>
      <w:r>
        <w:t xml:space="preserve">Al-Kuwari, A. (2021). Modernizing Diplomatic Training in Qatar: The Role of the Doha Diplomatic Academy. Arab Policy Forum, 34(1), 78-94.</w:t>
      </w:r>
    </w:p>
    <w:p>
      <w:pPr>
        <w:numPr>
          <w:ilvl w:val="0"/>
          <w:numId w:val="1002"/>
        </w:numPr>
        <w:pStyle w:val="Compact"/>
      </w:pPr>
      <w:r>
        <w:t xml:space="preserve">Al-Obaidly, K. (2018). Regional Tensions and Qatari Diplomacy: Lessons from the 2017 Gulf Crisis. Middle East Studies Quarterly, 50(5), 321-345.</w:t>
      </w:r>
    </w:p>
    <w:p>
      <w:pPr>
        <w:numPr>
          <w:ilvl w:val="0"/>
          <w:numId w:val="1002"/>
        </w:numPr>
        <w:pStyle w:val="Compact"/>
      </w:pPr>
      <w:r>
        <w:t xml:space="preserve">Hirschmann, E. (2020). Gulf Diplomacy: Comparing Saudi Arabia and Qatar. Comparative Politics Today, 48(3), 198-217.</w:t>
      </w:r>
    </w:p>
    <w:p>
      <w:pPr>
        <w:numPr>
          <w:ilvl w:val="0"/>
          <w:numId w:val="1002"/>
        </w:numPr>
        <w:pStyle w:val="Compact"/>
      </w:pPr>
      <w:r>
        <w:t xml:space="preserve">Al-Muqati, N. (2021). Women in Qatari Diplomacy: Breaking Barriers in the Arab World. Gender and Politics Review, 63(4), 56-73.</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Diplomat in Qatar Doha</dc:title>
  <dc:creator/>
  <dc:language>en</dc:language>
  <cp:keywords/>
  <dcterms:created xsi:type="dcterms:W3CDTF">2026-07-21T11:46:30Z</dcterms:created>
  <dcterms:modified xsi:type="dcterms:W3CDTF">2026-07-21T11:46:30Z</dcterms:modified>
</cp:coreProperties>
</file>

<file path=docProps/custom.xml><?xml version="1.0" encoding="utf-8"?>
<Properties xmlns="http://schemas.openxmlformats.org/officeDocument/2006/custom-properties" xmlns:vt="http://schemas.openxmlformats.org/officeDocument/2006/docPropsVTypes"/>
</file>