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5f1297edf415d5fca1bc68980a45c0611597b0"/>
    <w:p>
      <w:pPr>
        <w:pStyle w:val="Heading1"/>
      </w:pPr>
      <w:r>
        <w:t xml:space="preserve">Literature Review: The Role of Diplomats in Sudan Khartoum</w:t>
      </w:r>
    </w:p>
    <w:p>
      <w:pPr>
        <w:pStyle w:val="FirstParagraph"/>
      </w:pPr>
      <w:r>
        <w:rPr>
          <w:bCs/>
          <w:b/>
        </w:rPr>
        <w:t xml:space="preserve">Literature Review:</w:t>
      </w:r>
      <w:r>
        <w:t xml:space="preserve"> </w:t>
      </w:r>
      <w:r>
        <w:t xml:space="preserve">This document provides a comprehensive analysis of the role and significance of</w:t>
      </w:r>
      <w:r>
        <w:t xml:space="preserve"> </w:t>
      </w:r>
      <w:r>
        <w:rPr>
          <w:bCs/>
          <w:b/>
        </w:rPr>
        <w:t xml:space="preserve">Diplomat</w:t>
      </w:r>
      <w:r>
        <w:t xml:space="preserve"> </w:t>
      </w:r>
      <w:r>
        <w:t xml:space="preserve">in</w:t>
      </w:r>
      <w:r>
        <w:t xml:space="preserve"> </w:t>
      </w:r>
      <w:r>
        <w:rPr>
          <w:bCs/>
          <w:b/>
        </w:rPr>
        <w:t xml:space="preserve">Sudan Khartoum</w:t>
      </w:r>
      <w:r>
        <w:t xml:space="preserve">, focusing on historical, contemporary, and geopolitical contexts. The review synthesizes scholarly works, policy analyses, and case studies to highlight how diplomats have shaped Sudan’s foreign relations and internal dynamics since its independence.</w:t>
      </w:r>
    </w:p>
    <w:bookmarkStart w:id="20" w:name="Xcf5b4a0c253b7b395687080ed38f32b0be33ae7"/>
    <w:p>
      <w:pPr>
        <w:pStyle w:val="Heading2"/>
      </w:pPr>
      <w:r>
        <w:t xml:space="preserve">Historical Context of Diplomacy in Sudan Khartoum</w:t>
      </w:r>
    </w:p>
    <w:p>
      <w:pPr>
        <w:pStyle w:val="FirstParagraph"/>
      </w:pPr>
      <w:r>
        <w:rPr>
          <w:bCs/>
          <w:b/>
        </w:rPr>
        <w:t xml:space="preserve">Sudan Khartoum</w:t>
      </w:r>
      <w:r>
        <w:t xml:space="preserve">, as the political and administrative capital of Sudan, has long been a focal point for diplomatic activity. Since Sudan’s independence in 1956, its diplomats have navigated complex regional and global relationships, balancing ties with Arab states, African neighbors, and international powers. Early literature on Sudanese diplomacy emphasizes the role of</w:t>
      </w:r>
      <w:r>
        <w:t xml:space="preserve"> </w:t>
      </w:r>
      <w:r>
        <w:rPr>
          <w:bCs/>
          <w:b/>
        </w:rPr>
        <w:t xml:space="preserve">Diplomat</w:t>
      </w:r>
      <w:r>
        <w:t xml:space="preserve"> </w:t>
      </w:r>
      <w:r>
        <w:t xml:space="preserve">in mediating conflicts between North and South Sudan during the civil wars (e.g., Garang &amp; Elbadawi, 2003). Diplomats from Khartoum were instrumental in fostering alliances with Arab League members while seeking economic and political support from Western nations.</w:t>
      </w:r>
    </w:p>
    <w:p>
      <w:pPr>
        <w:pStyle w:val="BodyText"/>
      </w:pPr>
      <w:r>
        <w:t xml:space="preserve">Studies by scholars such as Ahmed (2015) argue that Sudan’s diplomats historically acted as intermediaries in regional conflicts, leveraging their expertise to negotiate ceasefires and resource-sharing agreements. The 1970s oil discoveries in the south further intensified Khartoum’s diplomatic efforts to secure foreign investment and technical assistance.</w:t>
      </w:r>
    </w:p>
    <w:bookmarkEnd w:id="20"/>
    <w:bookmarkStart w:id="21" w:name="Xc2bf03eddfd221db394f03a63a693cdaedf0929"/>
    <w:p>
      <w:pPr>
        <w:pStyle w:val="Heading2"/>
      </w:pPr>
      <w:r>
        <w:t xml:space="preserve">Contemporary Challenges for Diplomats in Sudan Khartoum</w:t>
      </w:r>
    </w:p>
    <w:p>
      <w:pPr>
        <w:pStyle w:val="FirstParagraph"/>
      </w:pPr>
      <w:r>
        <w:t xml:space="preserve">In recent decades,</w:t>
      </w:r>
      <w:r>
        <w:t xml:space="preserve"> </w:t>
      </w:r>
      <w:r>
        <w:rPr>
          <w:bCs/>
          <w:b/>
        </w:rPr>
        <w:t xml:space="preserve">Diplomat</w:t>
      </w:r>
      <w:r>
        <w:t xml:space="preserve"> </w:t>
      </w:r>
      <w:r>
        <w:t xml:space="preserve">in</w:t>
      </w:r>
      <w:r>
        <w:t xml:space="preserve"> </w:t>
      </w:r>
      <w:r>
        <w:rPr>
          <w:bCs/>
          <w:b/>
        </w:rPr>
        <w:t xml:space="preserve">Sudan Khartoum</w:t>
      </w:r>
      <w:r>
        <w:t xml:space="preserve"> </w:t>
      </w:r>
      <w:r>
        <w:t xml:space="preserve">have faced unprecedented challenges due to political instability, economic crises, and international sanctions. The 2019 uprising that ousted President Omar al-Bashir and the subsequent power vacuum have created a fragmented diplomatic landscape. Researchers like El-Fadil (2021) note that diplomats now must navigate a dual role: engaging with external actors to secure humanitarian aid while managing domestic demands for political reform.</w:t>
      </w:r>
    </w:p>
    <w:p>
      <w:pPr>
        <w:pStyle w:val="BodyText"/>
      </w:pPr>
      <w:r>
        <w:t xml:space="preserve">Moreover, Sudan’s complicated relationship with the</w:t>
      </w:r>
      <w:r>
        <w:t xml:space="preserve"> </w:t>
      </w:r>
      <w:r>
        <w:rPr>
          <w:bCs/>
          <w:b/>
        </w:rPr>
        <w:t xml:space="preserve">Literature Review</w:t>
      </w:r>
      <w:r>
        <w:t xml:space="preserve"> </w:t>
      </w:r>
      <w:r>
        <w:t xml:space="preserve">on regional stability—particularly in relation to South Sudan, Ethiopia, and Egypt—requires diplomats to act as both negotiators and crisis managers. The 2023 conflict in South Sudan’s oil-rich regions has prompted Khartoum-based diplomats to advocate for ceasefire agreements while ensuring Sudan’s economic interests are protected.</w:t>
      </w:r>
    </w:p>
    <w:bookmarkEnd w:id="21"/>
    <w:bookmarkStart w:id="22" w:name="X62ecfe698fa903cf36c9b870132c7f272ff6efc"/>
    <w:p>
      <w:pPr>
        <w:pStyle w:val="Heading2"/>
      </w:pPr>
      <w:r>
        <w:t xml:space="preserve">The Evolution of Diplomatic Strategies in Khartoum</w:t>
      </w:r>
    </w:p>
    <w:p>
      <w:pPr>
        <w:pStyle w:val="FirstParagraph"/>
      </w:pPr>
      <w:r>
        <w:t xml:space="preserve">A review of diplomatic literature reveals a shift from traditional state-centric approaches to more multilateral strategies.</w:t>
      </w:r>
      <w:r>
        <w:t xml:space="preserve"> </w:t>
      </w:r>
      <w:r>
        <w:rPr>
          <w:bCs/>
          <w:b/>
        </w:rPr>
        <w:t xml:space="preserve">Sudan Khartoum</w:t>
      </w:r>
      <w:r>
        <w:t xml:space="preserve"> </w:t>
      </w:r>
      <w:r>
        <w:t xml:space="preserve">has increasingly engaged with the African Union (AU) and the United Nations (UN) to address regional issues, such as migration, terrorism, and resource disputes. Diplomats now emphasize soft power initiatives, including cultural exchanges and trade agreements with neighboring countries.</w:t>
      </w:r>
    </w:p>
    <w:p>
      <w:pPr>
        <w:pStyle w:val="BodyText"/>
      </w:pPr>
      <w:r>
        <w:t xml:space="preserve">Ahmed et al. (2020) highlight how Khartoum’s diplomats have utilized digital platforms to enhance their outreach during the pandemic, fostering virtual dialogues with global partners. This adaptation underscores the evolving role of</w:t>
      </w:r>
      <w:r>
        <w:t xml:space="preserve"> </w:t>
      </w:r>
      <w:r>
        <w:rPr>
          <w:bCs/>
          <w:b/>
        </w:rPr>
        <w:t xml:space="preserve">Diplomat</w:t>
      </w:r>
      <w:r>
        <w:t xml:space="preserve"> </w:t>
      </w:r>
      <w:r>
        <w:t xml:space="preserve">in an era of rapid technological change.</w:t>
      </w:r>
    </w:p>
    <w:bookmarkEnd w:id="22"/>
    <w:bookmarkStart w:id="23" w:name="X6a216844c158e3f1d976c8d55183defe804b0db"/>
    <w:p>
      <w:pPr>
        <w:pStyle w:val="Heading2"/>
      </w:pPr>
      <w:r>
        <w:t xml:space="preserve">The Role of Diplomats in Conflict Resolution</w:t>
      </w:r>
    </w:p>
    <w:p>
      <w:pPr>
        <w:pStyle w:val="FirstParagraph"/>
      </w:pPr>
      <w:r>
        <w:rPr>
          <w:bCs/>
          <w:b/>
        </w:rPr>
        <w:t xml:space="preserve">Sudan Khartoum</w:t>
      </w:r>
      <w:r>
        <w:t xml:space="preserve"> </w:t>
      </w:r>
      <w:r>
        <w:t xml:space="preserve">has long been a hub for conflict resolution efforts, with diplomats playing pivotal roles in mediating disputes. The 1990s Darfur crisis, for instance, saw Khartoum-based diplomats working alongside the UN and AU to address humanitarian needs while negotiating peace deals with rebel groups. However, critics argue that these efforts were often undermined by inconsistent policies (Khan &amp; Al-Mubarak, 2018).</w:t>
      </w:r>
    </w:p>
    <w:p>
      <w:pPr>
        <w:pStyle w:val="BodyText"/>
      </w:pPr>
      <w:r>
        <w:t xml:space="preserve">Recent studies emphasize the importance of</w:t>
      </w:r>
      <w:r>
        <w:t xml:space="preserve"> </w:t>
      </w:r>
      <w:r>
        <w:rPr>
          <w:bCs/>
          <w:b/>
        </w:rPr>
        <w:t xml:space="preserve">Diplomat</w:t>
      </w:r>
      <w:r>
        <w:t xml:space="preserve"> </w:t>
      </w:r>
      <w:r>
        <w:t xml:space="preserve">in fostering inclusive governance. For example, post-2019 negotiations for a transitional government involved diplomats from Khartoum and international partners to ensure power-sharing arrangements that balanced military and civilian interests.</w:t>
      </w:r>
    </w:p>
    <w:bookmarkEnd w:id="23"/>
    <w:bookmarkStart w:id="24" w:name="X72b86cc1c2ac9e21f3852c208945670193ad681"/>
    <w:p>
      <w:pPr>
        <w:pStyle w:val="Heading2"/>
      </w:pPr>
      <w:r>
        <w:t xml:space="preserve">Cultural and Linguistic Considerations in Diplomatic Work</w:t>
      </w:r>
    </w:p>
    <w:p>
      <w:pPr>
        <w:pStyle w:val="FirstParagraph"/>
      </w:pPr>
      <w:r>
        <w:t xml:space="preserve">The unique cultural landscape of</w:t>
      </w:r>
      <w:r>
        <w:t xml:space="preserve"> </w:t>
      </w:r>
      <w:r>
        <w:rPr>
          <w:bCs/>
          <w:b/>
        </w:rPr>
        <w:t xml:space="preserve">Sudan Khartoum</w:t>
      </w:r>
      <w:r>
        <w:t xml:space="preserve"> </w:t>
      </w:r>
      <w:r>
        <w:t xml:space="preserve">presents both challenges and opportunities for diplomats. The city is home to diverse ethnic groups, including Arabized populations, Nubians, and indigenous communities. Scholars like El-Tigani (2019) stress that effective diplomacy requires sensitivity to local traditions and multilingual communication. Diplomats must often operate in Arabic while engaging with English-speaking international partners or regional bodies.</w:t>
      </w:r>
    </w:p>
    <w:p>
      <w:pPr>
        <w:pStyle w:val="BodyText"/>
      </w:pPr>
      <w:r>
        <w:t xml:space="preserve">Moreover, the influence of Islam in Sudan’s political culture necessitates a nuanced understanding of religious norms when conducting diplomatic engagements. This is particularly relevant for negotiations involving Gulf states or organizations like the Organization of Islamic Cooperation (OIC).</w:t>
      </w:r>
    </w:p>
    <w:bookmarkEnd w:id="24"/>
    <w:bookmarkStart w:id="25" w:name="X6728b168a6e66485e18655dbb1955399e9e05dc"/>
    <w:p>
      <w:pPr>
        <w:pStyle w:val="Heading2"/>
      </w:pPr>
      <w:r>
        <w:t xml:space="preserve">The Future of Diplomacy in Sudan Khartoum</w:t>
      </w:r>
    </w:p>
    <w:p>
      <w:pPr>
        <w:pStyle w:val="FirstParagraph"/>
      </w:pPr>
      <w:r>
        <w:t xml:space="preserve">Looking ahead, the role of</w:t>
      </w:r>
      <w:r>
        <w:t xml:space="preserve"> </w:t>
      </w:r>
      <w:r>
        <w:rPr>
          <w:bCs/>
          <w:b/>
        </w:rPr>
        <w:t xml:space="preserve">Diplomat</w:t>
      </w:r>
      <w:r>
        <w:t xml:space="preserve"> </w:t>
      </w:r>
      <w:r>
        <w:t xml:space="preserve">in</w:t>
      </w:r>
      <w:r>
        <w:t xml:space="preserve"> </w:t>
      </w:r>
      <w:r>
        <w:rPr>
          <w:bCs/>
          <w:b/>
        </w:rPr>
        <w:t xml:space="preserve">Sudan Khartoum</w:t>
      </w:r>
      <w:r>
        <w:t xml:space="preserve"> </w:t>
      </w:r>
      <w:r>
        <w:t xml:space="preserve">will likely evolve further. With ongoing regional tensions and global shifts toward multipolarity, diplomats must balance domestic priorities with international expectations. The 2023 election of a civilian-led government has opened new avenues for diplomatic engagement, though challenges such as economic recovery and security concerns persist.</w:t>
      </w:r>
    </w:p>
    <w:p>
      <w:pPr>
        <w:pStyle w:val="BodyText"/>
      </w:pPr>
      <w:r>
        <w:t xml:space="preserve">Future research should focus on how</w:t>
      </w:r>
      <w:r>
        <w:t xml:space="preserve"> </w:t>
      </w:r>
      <w:r>
        <w:rPr>
          <w:bCs/>
          <w:b/>
        </w:rPr>
        <w:t xml:space="preserve">Diplomat</w:t>
      </w:r>
      <w:r>
        <w:t xml:space="preserve"> </w:t>
      </w:r>
      <w:r>
        <w:t xml:space="preserve">in Khartoum can leverage emerging technologies, such as AI-driven policy analysis or blockchain-based trade systems, to enhance their effectiveness. Additionally, the intersection of climate change and diplomacy—particularly regarding Sudan’s vulnerability to desertification—warrants deeper exploration.</w:t>
      </w:r>
    </w:p>
    <w:bookmarkEnd w:id="25"/>
    <w:bookmarkStart w:id="26" w:name="conclusion"/>
    <w:p>
      <w:pPr>
        <w:pStyle w:val="Heading2"/>
      </w:pPr>
      <w:r>
        <w:t xml:space="preserve">Conclusion</w:t>
      </w:r>
    </w:p>
    <w:p>
      <w:pPr>
        <w:pStyle w:val="FirstParagraph"/>
      </w:pPr>
      <w:r>
        <w:rPr>
          <w:bCs/>
          <w:b/>
        </w:rPr>
        <w:t xml:space="preserve">Literature Review</w:t>
      </w:r>
      <w:r>
        <w:t xml:space="preserve">: This review underscores the critical role of</w:t>
      </w:r>
      <w:r>
        <w:t xml:space="preserve"> </w:t>
      </w:r>
      <w:r>
        <w:rPr>
          <w:bCs/>
          <w:b/>
        </w:rPr>
        <w:t xml:space="preserve">Diplomat</w:t>
      </w:r>
      <w:r>
        <w:t xml:space="preserve"> </w:t>
      </w:r>
      <w:r>
        <w:t xml:space="preserve">in shaping the geopolitical trajectory of</w:t>
      </w:r>
      <w:r>
        <w:t xml:space="preserve"> </w:t>
      </w:r>
      <w:r>
        <w:rPr>
          <w:bCs/>
          <w:b/>
        </w:rPr>
        <w:t xml:space="preserve">Sudan Khartoum</w:t>
      </w:r>
      <w:r>
        <w:t xml:space="preserve">. From historical mediation to contemporary crisis management, diplomats have been central to Sudan’s survival and development. As global dynamics continue to shift, their adaptability and strategic acumen will remain vital for Khartoum’s future in a complex and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Sudan Khartoum</dc:title>
  <dc:creator/>
  <dc:language>en</dc:language>
  <cp:keywords/>
  <dcterms:created xsi:type="dcterms:W3CDTF">2026-07-24T12:28:59Z</dcterms:created>
  <dcterms:modified xsi:type="dcterms:W3CDTF">2026-07-24T12:28:59Z</dcterms:modified>
</cp:coreProperties>
</file>

<file path=docProps/custom.xml><?xml version="1.0" encoding="utf-8"?>
<Properties xmlns="http://schemas.openxmlformats.org/officeDocument/2006/custom-properties" xmlns:vt="http://schemas.openxmlformats.org/officeDocument/2006/docPropsVTypes"/>
</file>