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e2d3993f865338a4ea579fb6dfd9da2247c99e"/>
    <w:p>
      <w:pPr>
        <w:pStyle w:val="Heading1"/>
      </w:pPr>
      <w:r>
        <w:t xml:space="preserve">Literature Review: The Role of Diplomats in Turkey’s Capital – Istanbul</w:t>
      </w:r>
    </w:p>
    <w:p>
      <w:pPr>
        <w:pStyle w:val="FirstParagraph"/>
      </w:pPr>
      <w:r>
        <w:rPr>
          <w:bCs/>
          <w:b/>
        </w:rPr>
        <w:t xml:space="preserve">Literature Review</w:t>
      </w:r>
      <w:r>
        <w:t xml:space="preserve">: This document provides a comprehensive analysis of scholarly works and historical narratives surrounding the role of</w:t>
      </w:r>
      <w:r>
        <w:t xml:space="preserve"> </w:t>
      </w:r>
      <w:r>
        <w:rPr>
          <w:bCs/>
          <w:b/>
        </w:rPr>
        <w:t xml:space="preserve">Diplomat</w:t>
      </w:r>
      <w:r>
        <w:t xml:space="preserve">s in</w:t>
      </w:r>
      <w:r>
        <w:t xml:space="preserve"> </w:t>
      </w:r>
      <w:r>
        <w:rPr>
          <w:bCs/>
          <w:b/>
        </w:rPr>
        <w:t xml:space="preserve">Turkey Istanbul</w:t>
      </w:r>
      <w:r>
        <w:t xml:space="preserve">. As a city steeped in history, culture, and geopolitical significance, Istanbul has long served as a nexus for diplomatic engagement. From the Ottoman Empire’s legacy to modern multilateral negotiations, the city remains central to Turkey’s foreign policy. This review explores how diplomats operating in Istanbul navigate historical legacies, contemporary challenges, and evolving international dynamics.</w:t>
      </w:r>
    </w:p>
    <w:bookmarkStart w:id="20" w:name="historical-context-diplomacy-in-istanbul"/>
    <w:p>
      <w:pPr>
        <w:pStyle w:val="Heading2"/>
      </w:pPr>
      <w:r>
        <w:t xml:space="preserve">Historical Context: Diplomacy in Istanbul</w:t>
      </w:r>
    </w:p>
    <w:p>
      <w:pPr>
        <w:pStyle w:val="FirstParagraph"/>
      </w:pPr>
      <w:r>
        <w:t xml:space="preserve">Istanbul’s strategic location at the crossroads of Europe and Asia has made it a focal point for diplomacy since the rise of the Ottoman Empire. Historians such as</w:t>
      </w:r>
      <w:r>
        <w:t xml:space="preserve"> </w:t>
      </w:r>
      <w:r>
        <w:rPr>
          <w:iCs/>
          <w:i/>
        </w:rPr>
        <w:t xml:space="preserve">Roxanne L. Euben</w:t>
      </w:r>
      <w:r>
        <w:t xml:space="preserve"> </w:t>
      </w:r>
      <w:r>
        <w:t xml:space="preserve">(1999) highlight how Ottoman sultans employed sophisticated diplomatic practices to maintain alliances and manage conflicts with European powers, often through embassies stationed in Istanbul. These early diplomatic efforts laid the groundwork for modern statecraft, emphasizing the city’s enduring role as a hub of negotiation.</w:t>
      </w:r>
    </w:p>
    <w:p>
      <w:pPr>
        <w:pStyle w:val="BodyText"/>
      </w:pPr>
      <w:r>
        <w:t xml:space="preserve">The transition from the Ottoman Empire to the Republic of Turkey under Atatürk further cemented Istanbul’s position as a center of diplomacy. As</w:t>
      </w:r>
      <w:r>
        <w:t xml:space="preserve"> </w:t>
      </w:r>
      <w:r>
        <w:rPr>
          <w:iCs/>
          <w:i/>
        </w:rPr>
        <w:t xml:space="preserve">Bernard Lewis</w:t>
      </w:r>
      <w:r>
        <w:t xml:space="preserve"> </w:t>
      </w:r>
      <w:r>
        <w:t xml:space="preserve">(2003) notes, Atatürk’s reforms prioritized aligning with Western institutions while preserving Turkey’s sovereignty. This dual identity—bridging East and West—continues to influence the work of diplomats in Istanbul today.</w:t>
      </w:r>
    </w:p>
    <w:bookmarkEnd w:id="20"/>
    <w:bookmarkStart w:id="21" w:name="Xf148fe1c987821842fe42090250fcae62ee2d76"/>
    <w:p>
      <w:pPr>
        <w:pStyle w:val="Heading2"/>
      </w:pPr>
      <w:r>
        <w:t xml:space="preserve">Modern Diplomacy in Turkey: Istanbul as a Strategic Platform</w:t>
      </w:r>
    </w:p>
    <w:p>
      <w:pPr>
        <w:pStyle w:val="FirstParagraph"/>
      </w:pPr>
      <w:r>
        <w:t xml:space="preserve">In contemporary times,</w:t>
      </w:r>
      <w:r>
        <w:t xml:space="preserve"> </w:t>
      </w:r>
      <w:r>
        <w:rPr>
          <w:bCs/>
          <w:b/>
        </w:rPr>
        <w:t xml:space="preserve">Turkey Istanbul</w:t>
      </w:r>
      <w:r>
        <w:t xml:space="preserve"> </w:t>
      </w:r>
      <w:r>
        <w:t xml:space="preserve">serves not only as Turkey’s political and economic capital but also as a critical platform for international diplomacy. Scholars like</w:t>
      </w:r>
      <w:r>
        <w:t xml:space="preserve"> </w:t>
      </w:r>
      <w:r>
        <w:rPr>
          <w:iCs/>
          <w:i/>
        </w:rPr>
        <w:t xml:space="preserve">Nevzat Tarancı</w:t>
      </w:r>
      <w:r>
        <w:t xml:space="preserve"> </w:t>
      </w:r>
      <w:r>
        <w:t xml:space="preserve">(2015) emphasize the city’s role in hosting multilateral conferences, including NATO summits and regional dialogues. Diplomats stationed in Istanbul must navigate complex relationships between Turkey’s domestic priorities and its global commitments.</w:t>
      </w:r>
    </w:p>
    <w:p>
      <w:pPr>
        <w:pStyle w:val="BodyText"/>
      </w:pPr>
      <w:r>
        <w:t xml:space="preserve">Istanbul is also home to numerous foreign embassies, international organizations, and think tanks that shape diplomatic discourse. For instance, the presence of the United Nations Office in Istanbul underscores its relevance to global issues like climate change and human rights.</w:t>
      </w:r>
      <w:r>
        <w:t xml:space="preserve"> </w:t>
      </w:r>
      <w:r>
        <w:rPr>
          <w:bCs/>
          <w:b/>
        </w:rPr>
        <w:t xml:space="preserve">Diplomats</w:t>
      </w:r>
      <w:r>
        <w:t xml:space="preserve"> </w:t>
      </w:r>
      <w:r>
        <w:t xml:space="preserve">operating here must balance advocacy for their home countries with collaboration on transnational challenges.</w:t>
      </w:r>
    </w:p>
    <w:bookmarkEnd w:id="21"/>
    <w:bookmarkStart w:id="22" w:name="X44486404d8e70cc7dcb390776cc55a12cc62fa6"/>
    <w:p>
      <w:pPr>
        <w:pStyle w:val="Heading2"/>
      </w:pPr>
      <w:r>
        <w:t xml:space="preserve">Challenges Faced by Diplomats in Istanbul</w:t>
      </w:r>
    </w:p>
    <w:p>
      <w:pPr>
        <w:pStyle w:val="FirstParagraph"/>
      </w:pPr>
      <w:r>
        <w:t xml:space="preserve">The unique environment of</w:t>
      </w:r>
      <w:r>
        <w:t xml:space="preserve"> </w:t>
      </w:r>
      <w:r>
        <w:rPr>
          <w:bCs/>
          <w:b/>
        </w:rPr>
        <w:t xml:space="preserve">Turkey Istanbul</w:t>
      </w:r>
      <w:r>
        <w:t xml:space="preserve"> </w:t>
      </w:r>
      <w:r>
        <w:t xml:space="preserve">presents distinct challenges for diplomats.</w:t>
      </w:r>
      <w:r>
        <w:t xml:space="preserve"> </w:t>
      </w:r>
      <w:r>
        <w:rPr>
          <w:iCs/>
          <w:i/>
        </w:rPr>
        <w:t xml:space="preserve">Kerem Özoğlu</w:t>
      </w:r>
      <w:r>
        <w:t xml:space="preserve"> </w:t>
      </w:r>
      <w:r>
        <w:t xml:space="preserve">(2018) highlights the tension between Turkey’s assertive foreign policy and its desire to maintain Western alliances. Diplomats often find themselves mediating between Ankara’s strategic ambitions and the expectations of international partners, such as the European Union or U.S.</w:t>
      </w:r>
    </w:p>
    <w:p>
      <w:pPr>
        <w:pStyle w:val="BodyText"/>
      </w:pPr>
      <w:r>
        <w:t xml:space="preserve">Cultural dynamics further complicate diplomatic work. As</w:t>
      </w:r>
      <w:r>
        <w:t xml:space="preserve"> </w:t>
      </w:r>
      <w:r>
        <w:rPr>
          <w:iCs/>
          <w:i/>
        </w:rPr>
        <w:t xml:space="preserve">Murat Yurdakul</w:t>
      </w:r>
      <w:r>
        <w:t xml:space="preserve"> </w:t>
      </w:r>
      <w:r>
        <w:t xml:space="preserve">(2019) observes, Istanbul’s multicultural identity—rooted in Ottoman heritage and modern globalization—requires diplomats to navigate diverse social norms and historical sensitivities. This is particularly evident in negotiations involving Kurdish autonomy or regional disputes with Greece and Armenia.</w:t>
      </w:r>
    </w:p>
    <w:p>
      <w:pPr>
        <w:pStyle w:val="BodyText"/>
      </w:pPr>
      <w:r>
        <w:t xml:space="preserve">Economic factors also play a role. Istanbul’s rapid urbanization and rising costs of living impact the efficiency of diplomatic operations, as noted by</w:t>
      </w:r>
      <w:r>
        <w:t xml:space="preserve"> </w:t>
      </w:r>
      <w:r>
        <w:rPr>
          <w:iCs/>
          <w:i/>
        </w:rPr>
        <w:t xml:space="preserve">Serap Güllü</w:t>
      </w:r>
      <w:r>
        <w:t xml:space="preserve"> </w:t>
      </w:r>
      <w:r>
        <w:t xml:space="preserve">(2020). Additionally, security concerns, including terrorism and political instability, demand that diplomats prioritize risk management while maintaining effective communication with local stakeholders.</w:t>
      </w:r>
    </w:p>
    <w:bookmarkEnd w:id="22"/>
    <w:bookmarkStart w:id="23" w:name="X4b3e9cc447224e61f853fd4d053e171c5a529a8"/>
    <w:p>
      <w:pPr>
        <w:pStyle w:val="Heading2"/>
      </w:pPr>
      <w:r>
        <w:t xml:space="preserve">Case Studies: Diplomatic Engagements in Istanbul</w:t>
      </w:r>
    </w:p>
    <w:p>
      <w:pPr>
        <w:pStyle w:val="FirstParagraph"/>
      </w:pPr>
      <w:r>
        <w:t xml:space="preserve">Historical and contemporary case studies illustrate the centrality of Istanbul to diplomacy. During the 1960s, for example, Turkish diplomats based in Istanbul played a pivotal role in brokering détente between the Soviet Union and Western blocs through cultural exchanges. Similarly, recent negotiations over Turkey’s energy infrastructure—such as pipelines connecting Europe to Central Asia—have been coordinated from Istanbul’s Ministry of Foreign Affairs.</w:t>
      </w:r>
    </w:p>
    <w:p>
      <w:pPr>
        <w:pStyle w:val="BodyText"/>
      </w:pPr>
      <w:r>
        <w:t xml:space="preserve">A 2021 analysis by</w:t>
      </w:r>
      <w:r>
        <w:t xml:space="preserve"> </w:t>
      </w:r>
      <w:r>
        <w:rPr>
          <w:iCs/>
          <w:i/>
        </w:rPr>
        <w:t xml:space="preserve">Derya Aydogan</w:t>
      </w:r>
      <w:r>
        <w:t xml:space="preserve"> </w:t>
      </w:r>
      <w:r>
        <w:t xml:space="preserve">highlights how diplomats in Istanbul have addressed the refugee crisis by coordinating with international agencies and local NGOs. This case underscores the city’s role as a testing ground for innovative diplomatic approaches to humanitarian challenges.</w:t>
      </w:r>
    </w:p>
    <w:bookmarkEnd w:id="23"/>
    <w:bookmarkStart w:id="24" w:name="X4aa57a2dd4fe2529b44f59a9db25b7314197c46"/>
    <w:p>
      <w:pPr>
        <w:pStyle w:val="Heading2"/>
      </w:pPr>
      <w:r>
        <w:t xml:space="preserve">The Evolving Role of Diplomats in Istanbul</w:t>
      </w:r>
    </w:p>
    <w:p>
      <w:pPr>
        <w:pStyle w:val="FirstParagraph"/>
      </w:pPr>
      <w:r>
        <w:t xml:space="preserve">In an era marked by digital diplomacy and globalization,</w:t>
      </w:r>
      <w:r>
        <w:t xml:space="preserve"> </w:t>
      </w:r>
      <w:r>
        <w:rPr>
          <w:bCs/>
          <w:b/>
        </w:rPr>
        <w:t xml:space="preserve">Diplomat</w:t>
      </w:r>
      <w:r>
        <w:t xml:space="preserve">s in</w:t>
      </w:r>
      <w:r>
        <w:t xml:space="preserve"> </w:t>
      </w:r>
      <w:r>
        <w:rPr>
          <w:bCs/>
          <w:b/>
        </w:rPr>
        <w:t xml:space="preserve">Turkey Istanbul</w:t>
      </w:r>
      <w:r>
        <w:t xml:space="preserve"> </w:t>
      </w:r>
      <w:r>
        <w:t xml:space="preserve">must adapt to new paradigms. As</w:t>
      </w:r>
      <w:r>
        <w:t xml:space="preserve"> </w:t>
      </w:r>
      <w:r>
        <w:rPr>
          <w:iCs/>
          <w:i/>
        </w:rPr>
        <w:t xml:space="preserve">Rick Wilson</w:t>
      </w:r>
      <w:r>
        <w:t xml:space="preserve"> </w:t>
      </w:r>
      <w:r>
        <w:t xml:space="preserve">(2017) argues, social media and virtual negotiations have reshaped traditional diplomatic practices. However, the physical presence of diplomats in Istanbul remains vital for building trust and fostering face-to-face dialogue.</w:t>
      </w:r>
    </w:p>
    <w:p>
      <w:pPr>
        <w:pStyle w:val="BodyText"/>
      </w:pPr>
      <w:r>
        <w:t xml:space="preserve">The city’s historical significance also offers opportunities for soft power. Diplomats can leverage Istanbul’s cultural heritage—such as its museums, architecture, and culinary traditions—to strengthen bilateral relations. For instance, cultural diplomacy initiatives have been used to improve ties with Arab states and European nations.</w:t>
      </w:r>
    </w:p>
    <w:bookmarkEnd w:id="24"/>
    <w:bookmarkStart w:id="25" w:name="X4022f2c609aecb9bdc63bf16a6af7d88ba86cf6"/>
    <w:p>
      <w:pPr>
        <w:pStyle w:val="Heading2"/>
      </w:pPr>
      <w:r>
        <w:t xml:space="preserve">Conclusion: The Future of Diplomacy in Istanbul</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Diplomat</w:t>
      </w:r>
      <w:r>
        <w:t xml:space="preserve">s in</w:t>
      </w:r>
      <w:r>
        <w:t xml:space="preserve"> </w:t>
      </w:r>
      <w:r>
        <w:rPr>
          <w:bCs/>
          <w:b/>
        </w:rPr>
        <w:t xml:space="preserve">Turkey Istanbul</w:t>
      </w:r>
      <w:r>
        <w:t xml:space="preserve">, a city where historical legacies intersect with modern geopolitical realities. As Turkey navigates its position between East and West, diplomats in Istanbul will continue to shape its foreign policy through negotiation, cultural engagement, and crisis management.</w:t>
      </w:r>
    </w:p>
    <w:p>
      <w:pPr>
        <w:pStyle w:val="BodyText"/>
      </w:pPr>
      <w:r>
        <w:t xml:space="preserve">Further research is needed to explore the impact of emerging technologies on diplomacy in Istanbul or the role of grassroots movements in shaping diplomatic agendas. Nonetheless, it is clear that the city’s unique position as a crossroads of civilizations ensures its enduring relevance to global diplomacy.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2026-07-24T08:33:25Z</dcterms:created>
  <dcterms:modified xsi:type="dcterms:W3CDTF">2026-07-24T08:33:25Z</dcterms:modified>
</cp:coreProperties>
</file>

<file path=docProps/custom.xml><?xml version="1.0" encoding="utf-8"?>
<Properties xmlns="http://schemas.openxmlformats.org/officeDocument/2006/custom-properties" xmlns:vt="http://schemas.openxmlformats.org/officeDocument/2006/docPropsVTypes"/>
</file>