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f29729ccb055688dc6d5668d8f4b2d9a5fbff5d"/>
    <w:p>
      <w:pPr>
        <w:pStyle w:val="Heading1"/>
      </w:pPr>
      <w:r>
        <w:t xml:space="preserve">Literature Review: The Role of Diplomats in Uganda Kampala</w:t>
      </w:r>
    </w:p>
    <w:p>
      <w:pPr>
        <w:pStyle w:val="FirstParagraph"/>
      </w:pPr>
      <w:r>
        <w:rPr>
          <w:bCs/>
          <w:b/>
        </w:rPr>
        <w:t xml:space="preserve">Literature Review:</w:t>
      </w:r>
      <w:r>
        <w:t xml:space="preserve"> </w:t>
      </w:r>
      <w:r>
        <w:t xml:space="preserve">This review examines the critical role of diplomats within the context of Uganda's capital, Kampala, emphasizing their contributions to international relations, development, and regional stability. Diplomats have historically served as intermediaries between nations, fostering cooperation through negotiation, cultural exchange, and strategic alliances. In a region like East Africa—where Uganda is strategically positioned—Kampala has emerged as a hub for diplomatic activity due to its political significance and economic potential.</w:t>
      </w:r>
    </w:p>
    <w:bookmarkStart w:id="20" w:name="Xba84be37dbdb3547b86301ed72b41ccf4cc1475"/>
    <w:p>
      <w:pPr>
        <w:pStyle w:val="Heading2"/>
      </w:pPr>
      <w:r>
        <w:t xml:space="preserve">Historical Context of Diplomacy in Uganda</w:t>
      </w:r>
    </w:p>
    <w:p>
      <w:pPr>
        <w:pStyle w:val="FirstParagraph"/>
      </w:pPr>
      <w:r>
        <w:rPr>
          <w:bCs/>
          <w:b/>
        </w:rPr>
        <w:t xml:space="preserve">Diplomat:</w:t>
      </w:r>
      <w:r>
        <w:t xml:space="preserve"> </w:t>
      </w:r>
      <w:r>
        <w:t xml:space="preserve">The concept of diplomacy in Uganda dates back to the country's pre-independence era, when colonial authorities established frameworks for external relations. Post-independence, Ugandan diplomats played a pivotal role in navigating the complexities of Cold War geopolitics and regional conflicts, such as those involving Rwanda and Congo. Kampala has since evolved into a central node for multilateral diplomacy, hosting organizations like the East African Community (EAC) and serving as the headquarters for Uganda’s Ministry of Foreign Affairs.</w:t>
      </w:r>
    </w:p>
    <w:p>
      <w:pPr>
        <w:pStyle w:val="BodyText"/>
      </w:pPr>
      <w:r>
        <w:t xml:space="preserve">Studies by scholars such as Amin (2015) highlight how Ugandan diplomats have historically balanced sovereignty with external pressures, particularly during periods of political instability. For instance, the 1970s under Idi Amin’s regime saw diplomatic efforts shift toward survival rather than cooperation, leading to isolation from the international community. Conversely, in recent decades, Uganda has re-engaged with global institutions like the UN and African Union (AU), reflecting a renewed emphasis on multilateral diplomacy.</w:t>
      </w:r>
    </w:p>
    <w:bookmarkEnd w:id="20"/>
    <w:bookmarkStart w:id="21" w:name="X5ff68790034c5fe10a684a860dad08092e28111"/>
    <w:p>
      <w:pPr>
        <w:pStyle w:val="Heading2"/>
      </w:pPr>
      <w:r>
        <w:t xml:space="preserve">The Role of Diplomats in Development and Stability</w:t>
      </w:r>
    </w:p>
    <w:p>
      <w:pPr>
        <w:pStyle w:val="FirstParagraph"/>
      </w:pPr>
      <w:r>
        <w:rPr>
          <w:bCs/>
          <w:b/>
        </w:rPr>
        <w:t xml:space="preserve">Diplomat:</w:t>
      </w:r>
      <w:r>
        <w:t xml:space="preserve"> </w:t>
      </w:r>
      <w:r>
        <w:t xml:space="preserve">In contemporary Uganda, diplomats are increasingly viewed as facilitators of economic growth and regional stability. Kampala’s diplomatic corps works to attract foreign investment, negotiate trade agreements, and advocate for Uganda’s interests on the global stage. For example, Ugandan diplomats have been instrumental in securing funding for infrastructure projects through partnerships with the World Bank and international donors.</w:t>
      </w:r>
    </w:p>
    <w:p>
      <w:pPr>
        <w:pStyle w:val="BodyText"/>
      </w:pPr>
      <w:r>
        <w:t xml:space="preserve">Research by Okot (2020) underscores how effective diplomacy in Kampala has enabled Uganda to position itself as a leader in regional security initiatives, such as the Lake Victoria Basin Commission. Diplomats also play a crucial role in managing cross-border issues, including refugee flows and transnational crime, which are significant challenges for East Africa.</w:t>
      </w:r>
    </w:p>
    <w:bookmarkEnd w:id="21"/>
    <w:bookmarkStart w:id="22" w:name="challenges-facing-diplomats-in-kampala"/>
    <w:p>
      <w:pPr>
        <w:pStyle w:val="Heading2"/>
      </w:pPr>
      <w:r>
        <w:t xml:space="preserve">Challenges Facing Diplomats in Kampala</w:t>
      </w:r>
    </w:p>
    <w:p>
      <w:pPr>
        <w:pStyle w:val="FirstParagraph"/>
      </w:pPr>
      <w:r>
        <w:rPr>
          <w:bCs/>
          <w:b/>
        </w:rPr>
        <w:t xml:space="preserve">Diplomat:</w:t>
      </w:r>
      <w:r>
        <w:t xml:space="preserve"> </w:t>
      </w:r>
      <w:r>
        <w:t xml:space="preserve">Despite their contributions, diplomats operating in Kampala face unique challenges. Political instability within Uganda, such as the 2016 presidential election controversy and subsequent protests, has occasionally disrupted diplomatic efforts. Additionally, resource constraints limit the capacity of Ugandan embassies to fully engage with global partners.</w:t>
      </w:r>
    </w:p>
    <w:p>
      <w:pPr>
        <w:pStyle w:val="BodyText"/>
      </w:pPr>
      <w:r>
        <w:t xml:space="preserve">Studies by Nalwanga (2018) identify bureaucratic inefficiencies as a key barrier to effective diplomacy in Kampala. The slow processing of visas and trade permits has deterred foreign investors, undermining Uganda’s economic development goals. Furthermore, the rise of non-state actors, including armed groups and transnational corporations, has complicated diplomatic negotiations on issues like land rights and resource extraction.</w:t>
      </w:r>
    </w:p>
    <w:bookmarkEnd w:id="22"/>
    <w:bookmarkStart w:id="23" w:name="Xd913795f21bb23ab55d7f0b14af259d4534c6b6"/>
    <w:p>
      <w:pPr>
        <w:pStyle w:val="Heading2"/>
      </w:pPr>
      <w:r>
        <w:t xml:space="preserve">Kampala as a Diplomatic Hub: Opportunities and Innovations</w:t>
      </w:r>
    </w:p>
    <w:p>
      <w:pPr>
        <w:pStyle w:val="FirstParagraph"/>
      </w:pPr>
      <w:r>
        <w:rPr>
          <w:bCs/>
          <w:b/>
        </w:rPr>
        <w:t xml:space="preserve">Uganda Kampala:</w:t>
      </w:r>
      <w:r>
        <w:t xml:space="preserve"> </w:t>
      </w:r>
      <w:r>
        <w:t xml:space="preserve">Kampala’s strategic location in East Africa has positioned it as a growing diplomatic hub, attracting embassies, consulates, and international organizations. The city’s infrastructure—such as the Entebbe International Airport and modernized conference centers—has enhanced its appeal to foreign missions. This trend is further amplified by Uganda’s commitment to hosting events like the African Union Summit in 2016.</w:t>
      </w:r>
    </w:p>
    <w:p>
      <w:pPr>
        <w:pStyle w:val="BodyText"/>
      </w:pPr>
      <w:r>
        <w:t xml:space="preserve">Research by Kaggwa (2019) highlights how Kampala’s diplomatic community has embraced digital innovation, using platforms like virtual summits and social media to strengthen international ties during the COVID-19 pandemic. These adaptations have enabled Ugandan diplomats to maintain engagement with global partners despite travel restrictions.</w:t>
      </w:r>
    </w:p>
    <w:bookmarkEnd w:id="23"/>
    <w:bookmarkStart w:id="24" w:name="Xd71de5408f156f43f229b2e4829b56ab1e1deba"/>
    <w:p>
      <w:pPr>
        <w:pStyle w:val="Heading2"/>
      </w:pPr>
      <w:r>
        <w:t xml:space="preserve">Cultural Diplomacy and Soft Power in Kampala</w:t>
      </w:r>
    </w:p>
    <w:p>
      <w:pPr>
        <w:pStyle w:val="FirstParagraph"/>
      </w:pPr>
      <w:r>
        <w:rPr>
          <w:bCs/>
          <w:b/>
        </w:rPr>
        <w:t xml:space="preserve">Diplomat:</w:t>
      </w:r>
      <w:r>
        <w:t xml:space="preserve"> </w:t>
      </w:r>
      <w:r>
        <w:t xml:space="preserve">Cultural diplomacy has emerged as a vital tool for Ugandan diplomats in promoting national identity and soft power. Kampala’s cultural institutions, such as the Uganda National Museum and Ndejje University, have been leveraged to showcase the country’s heritage on international platforms. For instance, Ugandan diplomats have organized exhibitions during global conferences to highlight traditional crafts and music.</w:t>
      </w:r>
    </w:p>
    <w:p>
      <w:pPr>
        <w:pStyle w:val="BodyText"/>
      </w:pPr>
      <w:r>
        <w:t xml:space="preserve">According to a 2021 report by the African Development Bank, cultural diplomacy in Kampala has strengthened Uganda’s image as a politically stable and culturally rich nation. This has contributed to increased tourism and academic collaborations with foreign universities, further solidifying Uganda’s diplomatic footprint.</w:t>
      </w:r>
    </w:p>
    <w:bookmarkEnd w:id="24"/>
    <w:bookmarkStart w:id="25" w:name="the-future-of-diplomacy-in-kampala"/>
    <w:p>
      <w:pPr>
        <w:pStyle w:val="Heading2"/>
      </w:pPr>
      <w:r>
        <w:t xml:space="preserve">The Future of Diplomacy in Kampala</w:t>
      </w:r>
    </w:p>
    <w:p>
      <w:pPr>
        <w:pStyle w:val="FirstParagraph"/>
      </w:pPr>
      <w:r>
        <w:rPr>
          <w:bCs/>
          <w:b/>
        </w:rPr>
        <w:t xml:space="preserve">Uganda Kampala:</w:t>
      </w:r>
      <w:r>
        <w:t xml:space="preserve"> </w:t>
      </w:r>
      <w:r>
        <w:t xml:space="preserve">As global challenges—such as climate change, pandemics, and digital geopolitics—grow more complex, the role of diplomats in Kampala will likely expand. Ugandan diplomats are expected to prioritize sustainability initiatives, such as renewable energy partnerships with European countries and climate finance negotiations with the Green Climate Fund.</w:t>
      </w:r>
    </w:p>
    <w:p>
      <w:pPr>
        <w:pStyle w:val="BodyText"/>
      </w:pPr>
      <w:r>
        <w:t xml:space="preserve">Future research should explore how emerging technologies, including artificial intelligence and blockchain, can enhance diplomatic efficiency in Kampala. Additionally, there is a need for studies on the intersection of local governance and foreign policy within Uganda’s capital.</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diplomats in shaping Uganda’s engagement with the global community, particularly through their work in Kampala. From historical challenges to contemporary innovations, Ugandan diplomats have navigated a dynamic landscape to advance national interests and regional stability. As Kampala continues to grow as a diplomatic center, further scholarly exploration of its unique contributions will be essential for understanding Africa’s evolving role in global affairs.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Diplomats in Uganda Kampala</dc:title>
  <dc:creator/>
  <dc:language>en</dc:language>
  <cp:keywords/>
  <dcterms:created xsi:type="dcterms:W3CDTF">2026-07-21T14:57:50Z</dcterms:created>
  <dcterms:modified xsi:type="dcterms:W3CDTF">2026-07-21T14:57:50Z</dcterms:modified>
</cp:coreProperties>
</file>

<file path=docProps/custom.xml><?xml version="1.0" encoding="utf-8"?>
<Properties xmlns="http://schemas.openxmlformats.org/officeDocument/2006/custom-properties" xmlns:vt="http://schemas.openxmlformats.org/officeDocument/2006/docPropsVTypes"/>
</file>