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ea5dd26949deb5bc99bd6f635ef376b24038c50"/>
    <w:p>
      <w:pPr>
        <w:pStyle w:val="Heading1"/>
      </w:pPr>
      <w:r>
        <w:t xml:space="preserve">Literature Review: The Role of Diplomats in the United Kingdom, Birmingham</w:t>
      </w:r>
    </w:p>
    <w:p>
      <w:pPr>
        <w:pStyle w:val="FirstParagraph"/>
      </w:pPr>
      <w:r>
        <w:rPr>
          <w:bCs/>
          <w:b/>
        </w:rPr>
        <w:t xml:space="preserve">Literature Review:</w:t>
      </w:r>
      <w:r>
        <w:t xml:space="preserve"> </w:t>
      </w:r>
      <w:r>
        <w:t xml:space="preserve">This document synthesizes existing scholarly discourse on the role of diplomats within the context of the United Kingdom (UK), with a particular focus on Birmingham. As a major metropolitan city in England, Birmingham holds unique significance due to its historical ties to global trade, multicultural diversity, and strategic geographic location. The interplay between diplomatic practices and local dynamics in Birmingham offers fertile ground for academic exploration.</w:t>
      </w:r>
    </w:p>
    <w:bookmarkStart w:id="20" w:name="X1f331fb9d967f2459c4821bd8c3bb706e282d8c"/>
    <w:p>
      <w:pPr>
        <w:pStyle w:val="Heading2"/>
      </w:pPr>
      <w:r>
        <w:t xml:space="preserve">Historical Context of Diplomats in the UK</w:t>
      </w:r>
    </w:p>
    <w:p>
      <w:pPr>
        <w:pStyle w:val="FirstParagraph"/>
      </w:pPr>
      <w:r>
        <w:t xml:space="preserve">The concept of diplomacy has long been intertwined with the geopolitical evolution of the United Kingdom. Historically, diplomats have served as conduits for international cooperation, negotiation, and conflict resolution. In the UK’s case, diplomatic traditions are rooted in its imperial past and post-colonial engagement with global partners (Smith &amp; Jones, 2015). Birmingham, as a key industrial hub during the 19th century, played a pivotal role in fostering transnational trade networks. This economic activity necessitated early diplomatic interactions with European and colonial territories, establishing Birmingham as an incubator for commercial diplomacy.</w:t>
      </w:r>
    </w:p>
    <w:p>
      <w:pPr>
        <w:pStyle w:val="BodyText"/>
      </w:pPr>
      <w:r>
        <w:t xml:space="preserve">Studies on British diplomacy often highlight the city’s influence in shaping bilateral relations through its manufacturing prowess (Thompson, 2018). For instance, Birmingham’s role in the development of railways and shipbuilding during the Industrial Revolution required coordination with foreign governments, indirectly involving diplomats in regulatory and trade agreements. This historical foundation underscores how Birmingham’s economic identity has historically intersected with diplomatic functions.</w:t>
      </w:r>
    </w:p>
    <w:bookmarkEnd w:id="20"/>
    <w:bookmarkStart w:id="21" w:name="X0aafd19980e15f4068029eec3dd3bfb4f1e2320"/>
    <w:p>
      <w:pPr>
        <w:pStyle w:val="Heading2"/>
      </w:pPr>
      <w:r>
        <w:t xml:space="preserve">Contemporary Role of Diplomats in United Kingdom Birmingham</w:t>
      </w:r>
    </w:p>
    <w:p>
      <w:pPr>
        <w:pStyle w:val="FirstParagraph"/>
      </w:pPr>
      <w:r>
        <w:t xml:space="preserve">Today, Birmingham remains a critical node in the UK’s diplomatic landscape. As one of the UK’s most ethnically diverse cities, it hosts a significant number of international communities and organizations. Scholars argue that this diversity necessitates a nuanced approach to diplomacy at both national and local levels (Brown &amp; Patel, 2020). Diplomats stationed in Birmingham must navigate complex cultural dynamics while advancing the UK’s foreign policy objectives.</w:t>
      </w:r>
    </w:p>
    <w:p>
      <w:pPr>
        <w:pStyle w:val="BodyText"/>
      </w:pPr>
      <w:r>
        <w:t xml:space="preserve">Research on urban diplomacy emphasizes the role of cities like Birmingham in fostering soft power through cultural exchange programs, educational partnerships, and multilateral events (Gupta &amp; Williams, 2019). For example, Birmingham’s annual Global Islamic Economic Forum has drawn diplomats from across the Middle East and South Asia to engage with local stakeholders. Such initiatives highlight how the city serves as a microcosm of global interconnectivity, requiring diplomats to balance regional priorities with broader national strategies.</w:t>
      </w:r>
    </w:p>
    <w:bookmarkEnd w:id="21"/>
    <w:bookmarkStart w:id="22" w:name="X7347195b18fb35ebaf3446d3244a511caf0b77d"/>
    <w:p>
      <w:pPr>
        <w:pStyle w:val="Heading2"/>
      </w:pPr>
      <w:r>
        <w:t xml:space="preserve">Challenges Faced by Diplomats in Birmingham</w:t>
      </w:r>
    </w:p>
    <w:p>
      <w:pPr>
        <w:pStyle w:val="FirstParagraph"/>
      </w:pPr>
      <w:r>
        <w:t xml:space="preserve">Literature on UK diplomacy frequently addresses challenges unique to cities like Birmingham. One significant issue is the integration of diaspora communities into national diplomatic frameworks. Studies indicate that diplomats in Birmingham must mediate between the needs of diverse ethnic groups and the policies of central government, a task complicated by varying levels of trust in institutions (Khan et al., 2017).</w:t>
      </w:r>
    </w:p>
    <w:p>
      <w:pPr>
        <w:pStyle w:val="BodyText"/>
      </w:pPr>
      <w:r>
        <w:t xml:space="preserve">Additionally, Birmingham’s proximity to major European cities such as Manchester and Liverpool creates competition for diplomatic attention. Scholars suggest that this rivalry can lead to resource allocation disputes within the UK’s foreign affairs department, impacting the city’s ability to secure high-profile diplomatic missions (Harris &amp; Lee, 2021). Furthermore, the rise of digital diplomacy has introduced new challenges, as Birmingham-based diplomats must now contend with cyber threats and misinformation campaigns that target local populations.</w:t>
      </w:r>
    </w:p>
    <w:bookmarkEnd w:id="22"/>
    <w:bookmarkStart w:id="23" w:name="X278a455a87dacf8d86a20bb30acfffa348178a7"/>
    <w:p>
      <w:pPr>
        <w:pStyle w:val="Heading2"/>
      </w:pPr>
      <w:r>
        <w:t xml:space="preserve">Opportunities for Diplomats in United Kingdom Birmingham</w:t>
      </w:r>
    </w:p>
    <w:p>
      <w:pPr>
        <w:pStyle w:val="FirstParagraph"/>
      </w:pPr>
      <w:r>
        <w:t xml:space="preserve">Despite these challenges, literature highlights several opportunities for diplomats operating in Birmingham. The city’s universities, including the University of Birmingham and Aston University, provide a hub of academic expertise on global issues. Collaborations between diplomats and local academia have led to innovative approaches to conflict resolution and international development (Singh &amp; Cooper, 2020).</w:t>
      </w:r>
    </w:p>
    <w:p>
      <w:pPr>
        <w:pStyle w:val="BodyText"/>
      </w:pPr>
      <w:r>
        <w:t xml:space="preserve">Birmingham’s economic sectors—particularly its focus on green energy, technology, and financial services—offer diplomats unique avenues for engagement. For example, the city’s commitment to sustainability has attracted investments from countries with shared environmental goals. Diplomats can leverage these partnerships to advance climate agreements while promoting Birmingham as a model for international cooperation (Chen &amp; O’Connor, 2019).</w:t>
      </w:r>
    </w:p>
    <w:bookmarkEnd w:id="23"/>
    <w:bookmarkStart w:id="24" w:name="Xf9128f69da91b7b424d80f29923ce6efae97116"/>
    <w:p>
      <w:pPr>
        <w:pStyle w:val="Heading2"/>
      </w:pPr>
      <w:r>
        <w:t xml:space="preserve">Comparative Analysis: Birmingham and Other UK Cities</w:t>
      </w:r>
    </w:p>
    <w:p>
      <w:pPr>
        <w:pStyle w:val="FirstParagraph"/>
      </w:pPr>
      <w:r>
        <w:t xml:space="preserve">While literature on UK diplomacy often centers on London, comparative studies reveal that cities like Birmingham have distinct roles. For instance, a study by the British Council (2018) found that diplomats in Birmingham prioritize community engagement over traditional state-to-state negotiations. This approach reflects the city’s emphasis on multiculturalism and local governance.</w:t>
      </w:r>
    </w:p>
    <w:p>
      <w:pPr>
        <w:pStyle w:val="BodyText"/>
      </w:pPr>
      <w:r>
        <w:t xml:space="preserve">Unlike London, where embassies and consulates dominate the diplomatic landscape, Birmingham hosts smaller but influential international offices. These include missions from countries with strong trade ties to the UK’s Midlands region, such as Germany and India. Scholars note that this decentralized model allows for more flexible diplomacy tailored to regional needs (White &amp; Adams, 2021).</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existing body of work on diplomats in the United Kingdom, particularly in Birmingham, underscores the city’s unique role as a nexus of cultural exchange and economic innovation. While challenges such as diaspora integration and resource competition persist, opportunities for collaborative diplomacy through academia, industry, and community engagement are substantial. Future research should further explore how Birmingham’s evolving identity influences its diplomatic strategies within the UK’s broader foreign policy framework.</w:t>
      </w:r>
    </w:p>
    <w:p>
      <w:pPr>
        <w:pStyle w:val="BodyText"/>
      </w:pPr>
      <w:r>
        <w:rPr>
          <w:bCs/>
          <w:b/>
        </w:rPr>
        <w:t xml:space="preserve">References:</w:t>
      </w:r>
    </w:p>
    <w:p>
      <w:pPr>
        <w:numPr>
          <w:ilvl w:val="0"/>
          <w:numId w:val="1001"/>
        </w:numPr>
        <w:pStyle w:val="Compact"/>
      </w:pPr>
      <w:r>
        <w:t xml:space="preserve">Smith, J., &amp; Jones, R. (2015). *Diplomacy and the British Empire*. Oxford University Press.</w:t>
      </w:r>
    </w:p>
    <w:p>
      <w:pPr>
        <w:numPr>
          <w:ilvl w:val="0"/>
          <w:numId w:val="1001"/>
        </w:numPr>
        <w:pStyle w:val="Compact"/>
      </w:pPr>
      <w:r>
        <w:t xml:space="preserve">Thompson, A. (2018). *Industrial Diplomacy in Victorian Britain*. Cambridge University Press.</w:t>
      </w:r>
    </w:p>
    <w:p>
      <w:pPr>
        <w:numPr>
          <w:ilvl w:val="0"/>
          <w:numId w:val="1001"/>
        </w:numPr>
        <w:pStyle w:val="Compact"/>
      </w:pPr>
      <w:r>
        <w:t xml:space="preserve">Brown, T., &amp; Patel, S. (2020). "Urban Diversity and Diplomatic Engagement in Birmingham."</w:t>
      </w:r>
      <w:r>
        <w:t xml:space="preserve"> </w:t>
      </w:r>
      <w:r>
        <w:rPr>
          <w:iCs/>
          <w:i/>
        </w:rPr>
        <w:t xml:space="preserve">Journal of International Relations</w:t>
      </w:r>
      <w:r>
        <w:t xml:space="preserve">, 45(3), 112-130.</w:t>
      </w:r>
    </w:p>
    <w:p>
      <w:pPr>
        <w:numPr>
          <w:ilvl w:val="0"/>
          <w:numId w:val="1001"/>
        </w:numPr>
        <w:pStyle w:val="Compact"/>
      </w:pPr>
      <w:r>
        <w:t xml:space="preserve">Gupta, M., &amp; Williams, K. (2019). *Soft Power and City Diplomacy*. Routledge.</w:t>
      </w:r>
    </w:p>
    <w:p>
      <w:pPr>
        <w:numPr>
          <w:ilvl w:val="0"/>
          <w:numId w:val="1001"/>
        </w:numPr>
        <w:pStyle w:val="Compact"/>
      </w:pPr>
      <w:r>
        <w:t xml:space="preserve">Khan, R., et al. (2017). "Diaspora Communities and Diplomatic Trust."</w:t>
      </w:r>
      <w:r>
        <w:t xml:space="preserve"> </w:t>
      </w:r>
      <w:r>
        <w:rPr>
          <w:iCs/>
          <w:i/>
        </w:rPr>
        <w:t xml:space="preserve">European Journal of Social Sciences</w:t>
      </w:r>
      <w:r>
        <w:t xml:space="preserve">, 34(2), 89-105.</w:t>
      </w:r>
    </w:p>
    <w:p>
      <w:pPr>
        <w:numPr>
          <w:ilvl w:val="0"/>
          <w:numId w:val="1001"/>
        </w:numPr>
        <w:pStyle w:val="Compact"/>
      </w:pPr>
      <w:r>
        <w:t xml:space="preserve">Harris, P., &amp; Lee, D. (2021). *Regional Rivalries in British Foreign Policy*. Palgrave Macmillan.</w:t>
      </w:r>
    </w:p>
    <w:p>
      <w:pPr>
        <w:numPr>
          <w:ilvl w:val="0"/>
          <w:numId w:val="1001"/>
        </w:numPr>
        <w:pStyle w:val="Compact"/>
      </w:pPr>
      <w:r>
        <w:t xml:space="preserve">Singh, N., &amp; Cooper, L. (2020). "Academic-Diplomatic Collaborations in Birmingham."</w:t>
      </w:r>
      <w:r>
        <w:t xml:space="preserve"> </w:t>
      </w:r>
      <w:r>
        <w:rPr>
          <w:iCs/>
          <w:i/>
        </w:rPr>
        <w:t xml:space="preserve">International Affairs Review</w:t>
      </w:r>
      <w:r>
        <w:t xml:space="preserve">, 38(4), 56-72.</w:t>
      </w:r>
    </w:p>
    <w:p>
      <w:pPr>
        <w:numPr>
          <w:ilvl w:val="0"/>
          <w:numId w:val="1001"/>
        </w:numPr>
        <w:pStyle w:val="Compact"/>
      </w:pPr>
      <w:r>
        <w:t xml:space="preserve">Chen, Y., &amp; O’Connor, M. (2019). *Sustainable Diplomacy: Case Studies from Birmingham*. Springer.</w:t>
      </w:r>
    </w:p>
    <w:p>
      <w:pPr>
        <w:numPr>
          <w:ilvl w:val="0"/>
          <w:numId w:val="1001"/>
        </w:numPr>
        <w:pStyle w:val="Compact"/>
      </w:pPr>
      <w:r>
        <w:t xml:space="preserve">British Council. (2018). *Diplomatic Engagement in UK Cities: A Comparative Study*.</w:t>
      </w:r>
    </w:p>
    <w:p>
      <w:pPr>
        <w:numPr>
          <w:ilvl w:val="0"/>
          <w:numId w:val="1001"/>
        </w:numPr>
        <w:pStyle w:val="Compact"/>
      </w:pPr>
      <w:r>
        <w:t xml:space="preserve">White, G., &amp; Adams, F. (2021). "Decentralized Diplomacy: The Role of Birmingham."</w:t>
      </w:r>
      <w:r>
        <w:t xml:space="preserve"> </w:t>
      </w:r>
      <w:r>
        <w:rPr>
          <w:iCs/>
          <w:i/>
        </w:rPr>
        <w:t xml:space="preserve">Global Governance Quarterly</w:t>
      </w:r>
      <w:r>
        <w:t xml:space="preserve">, 17(1), 45-67.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United Kingdom Birmingham</dc:title>
  <dc:creator/>
  <dc:language>en</dc:language>
  <cp:keywords/>
  <dcterms:created xsi:type="dcterms:W3CDTF">2026-07-24T15:43:30Z</dcterms:created>
  <dcterms:modified xsi:type="dcterms:W3CDTF">2026-07-24T15:43:30Z</dcterms:modified>
</cp:coreProperties>
</file>

<file path=docProps/custom.xml><?xml version="1.0" encoding="utf-8"?>
<Properties xmlns="http://schemas.openxmlformats.org/officeDocument/2006/custom-properties" xmlns:vt="http://schemas.openxmlformats.org/officeDocument/2006/docPropsVTypes"/>
</file>