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ff82554dcea7c968ef765c77c16e34ff5533530"/>
    <w:p>
      <w:pPr>
        <w:pStyle w:val="Heading1"/>
      </w:pPr>
      <w:r>
        <w:t xml:space="preserve">Literature Review: The Role of Diplomats in Vietnam Ho Chi Minh City</w:t>
      </w:r>
    </w:p>
    <w:p>
      <w:pPr>
        <w:pStyle w:val="FirstParagraph"/>
      </w:pPr>
      <w:r>
        <w:rPr>
          <w:bCs/>
          <w:b/>
        </w:rPr>
        <w:t xml:space="preserve">Literature Review:</w:t>
      </w:r>
      <w:r>
        <w:t xml:space="preserve"> </w:t>
      </w:r>
      <w:r>
        <w:t xml:space="preserve">This document provides a comprehensive analysis of the role of</w:t>
      </w:r>
      <w:r>
        <w:t xml:space="preserve"> </w:t>
      </w:r>
      <w:r>
        <w:rPr>
          <w:bCs/>
          <w:b/>
        </w:rPr>
        <w:t xml:space="preserve">Diplomat</w:t>
      </w:r>
      <w:r>
        <w:t xml:space="preserve">s within the geopolitical and socio-economic context of</w:t>
      </w:r>
      <w:r>
        <w:t xml:space="preserve"> </w:t>
      </w:r>
      <w:r>
        <w:rPr>
          <w:bCs/>
          <w:b/>
        </w:rPr>
        <w:t xml:space="preserve">Vietnam Ho Chi Minh City</w:t>
      </w:r>
      <w:r>
        <w:t xml:space="preserve">. As one of the most dynamic urban centers in Southeast Asia, Ho Chi Minh City (HCMC) has emerged as a critical hub for international engagement, trade, and cultural exchange. This review synthesizes existing academic discourse to explore how diplomats function within this unique setting, addressing challenges and opportunities specific to HCMC’s geopolitical environment.</w:t>
      </w:r>
    </w:p>
    <w:bookmarkStart w:id="20" w:name="X45205f76c8395046e9939b3956497383a4aaedf"/>
    <w:p>
      <w:pPr>
        <w:pStyle w:val="Heading2"/>
      </w:pPr>
      <w:r>
        <w:t xml:space="preserve">1. Introduction: The Strategic Significance of Vietnam Ho Chi Minh City</w:t>
      </w:r>
    </w:p>
    <w:p>
      <w:pPr>
        <w:pStyle w:val="FirstParagraph"/>
      </w:pPr>
      <w:r>
        <w:t xml:space="preserve">Vietnam Ho Chi Minh City is not only the economic and cultural heart of Vietnam but also a pivotal node in regional diplomacy. Its strategic location, combined with its status as a major port and industrial center, has attracted diplomats from across the globe. Scholars such as Tran (2018) highlight that HCMC’s rapid urbanization and integration into global supply chains have made it a focal point for foreign policy initiatives. The city’s role in Vietnam’s economic transformation—particularly its alignment with free trade agreements like the Comprehensive and Progressive Agreement for Trans-Pacific Partnership (CPTPP)—requires active diplomatic engagement to navigate complex international relations.</w:t>
      </w:r>
    </w:p>
    <w:p>
      <w:pPr>
        <w:pStyle w:val="BodyText"/>
      </w:pPr>
      <w:r>
        <w:t xml:space="preserve">The</w:t>
      </w:r>
      <w:r>
        <w:t xml:space="preserve"> </w:t>
      </w:r>
      <w:r>
        <w:rPr>
          <w:bCs/>
          <w:b/>
        </w:rPr>
        <w:t xml:space="preserve">Diplomat</w:t>
      </w:r>
      <w:r>
        <w:t xml:space="preserve">’s role in HCMC extends beyond traditional statecraft. As noted by Le (2020), modern diplomats must balance multilateral negotiations, trade facilitation, and cultural diplomacy to align Vietnam’s interests with global partners while maintaining national sovereignty. This dual responsibility is amplified in HCMC, where foreign embassies and international organizations operate alongside Vietnamese institutions.</w:t>
      </w:r>
    </w:p>
    <w:bookmarkEnd w:id="20"/>
    <w:bookmarkStart w:id="21" w:name="X65d32370f61c7a55c63f2adec2b19626a5f84f2"/>
    <w:p>
      <w:pPr>
        <w:pStyle w:val="Heading2"/>
      </w:pPr>
      <w:r>
        <w:t xml:space="preserve">2. Historical Context: Diplomacy in Vietnam’s Post-Doi Moi Era</w:t>
      </w:r>
    </w:p>
    <w:p>
      <w:pPr>
        <w:pStyle w:val="FirstParagraph"/>
      </w:pPr>
      <w:r>
        <w:t xml:space="preserve">Vietnam’s post-reunification period saw the country shift from a Cold War-era socialist state to a market-oriented economy under the Doi Moi reforms (1986). This transformation necessitated a reorientation of diplomatic strategies, with HCMC becoming central to Vietnam’s outreach to Western nations and regional powers. According to Nguyen et al. (2019), the city’s emergence as an economic powerhouse prompted foreign governments to establish stronger diplomatic ties, leading to the proliferation of consulates and embassies in the 2000s.</w:t>
      </w:r>
    </w:p>
    <w:p>
      <w:pPr>
        <w:pStyle w:val="BodyText"/>
      </w:pPr>
      <w:r>
        <w:t xml:space="preserve">Diplomats in HCMC have historically played a dual role: promoting Vietnam’s interests abroad while fostering local partnerships. For instance, studies by Kim (2017) emphasize that diplomats stationed in HCMC often engage with private sector actors to advance trade agreements, reflecting the city’s economic primacy. This collaboration has been crucial in positioning Vietnam as a key player in ASEAN and beyond.</w:t>
      </w:r>
    </w:p>
    <w:bookmarkEnd w:id="21"/>
    <w:bookmarkStart w:id="22" w:name="Xae7cbf92eea76d09c3132b8d56691682ae7622e"/>
    <w:p>
      <w:pPr>
        <w:pStyle w:val="Heading2"/>
      </w:pPr>
      <w:r>
        <w:t xml:space="preserve">3. Contemporary Challenges for Diplomats in HCMC</w:t>
      </w:r>
    </w:p>
    <w:p>
      <w:pPr>
        <w:pStyle w:val="FirstParagraph"/>
      </w:pPr>
      <w:r>
        <w:rPr>
          <w:bCs/>
          <w:b/>
        </w:rPr>
        <w:t xml:space="preserve">Vietnam Ho Chi Minh City</w:t>
      </w:r>
      <w:r>
        <w:t xml:space="preserve"> </w:t>
      </w:r>
      <w:r>
        <w:t xml:space="preserve">presents unique challenges for diplomats due to its fast-paced environment and complex socio-political landscape. According to Pham (2021), the city’s population density, cultural diversity, and regulatory frameworks require diplomats to adopt nuanced approaches. Key issues include:</w:t>
      </w:r>
    </w:p>
    <w:p>
      <w:pPr>
        <w:numPr>
          <w:ilvl w:val="0"/>
          <w:numId w:val="1001"/>
        </w:numPr>
        <w:pStyle w:val="Compact"/>
      </w:pPr>
      <w:r>
        <w:rPr>
          <w:bCs/>
          <w:b/>
        </w:rPr>
        <w:t xml:space="preserve">Economic Competition:</w:t>
      </w:r>
      <w:r>
        <w:t xml:space="preserve"> </w:t>
      </w:r>
      <w:r>
        <w:t xml:space="preserve">HCMC’s role as a trade hub intensifies competition among foreign investors, necessitating diplomatic efforts to mediate partnerships while adhering to Vietnamese regulations.</w:t>
      </w:r>
    </w:p>
    <w:p>
      <w:pPr>
        <w:numPr>
          <w:ilvl w:val="0"/>
          <w:numId w:val="1001"/>
        </w:numPr>
        <w:pStyle w:val="Compact"/>
      </w:pPr>
      <w:r>
        <w:rPr>
          <w:bCs/>
          <w:b/>
        </w:rPr>
        <w:t xml:space="preserve">Cultural Sensitivity:</w:t>
      </w:r>
      <w:r>
        <w:t xml:space="preserve"> </w:t>
      </w:r>
      <w:r>
        <w:t xml:space="preserve">Diplomats must navigate cultural norms and local hierarchies, which can impact negotiations and public diplomacy initiatives. As stated by Tran (2020), misunderstandings in this area can undermine bilateral relations.</w:t>
      </w:r>
    </w:p>
    <w:p>
      <w:pPr>
        <w:numPr>
          <w:ilvl w:val="0"/>
          <w:numId w:val="1001"/>
        </w:numPr>
        <w:pStyle w:val="Compact"/>
      </w:pPr>
      <w:r>
        <w:rPr>
          <w:bCs/>
          <w:b/>
        </w:rPr>
        <w:t xml:space="preserve">Traffic and Infrastructure:</w:t>
      </w:r>
      <w:r>
        <w:t xml:space="preserve"> </w:t>
      </w:r>
      <w:r>
        <w:t xml:space="preserve">The city’s logistical challenges, such as traffic congestion and limited foreign office space, complicate diplomatic operations. Solutions often require collaboration with local authorities.</w:t>
      </w:r>
    </w:p>
    <w:bookmarkEnd w:id="22"/>
    <w:bookmarkStart w:id="23" w:name="Xa261d547c70d6c8cb7365b2ffc522262c9a445e"/>
    <w:p>
      <w:pPr>
        <w:pStyle w:val="Heading2"/>
      </w:pPr>
      <w:r>
        <w:t xml:space="preserve">4. Opportunities for Diplomatic Engagement in HCMC</w:t>
      </w:r>
    </w:p>
    <w:p>
      <w:pPr>
        <w:pStyle w:val="FirstParagraph"/>
      </w:pPr>
      <w:r>
        <w:t xml:space="preserve">Despite these challenges,</w:t>
      </w:r>
      <w:r>
        <w:t xml:space="preserve"> </w:t>
      </w:r>
      <w:r>
        <w:rPr>
          <w:bCs/>
          <w:b/>
        </w:rPr>
        <w:t xml:space="preserve">Vietnam Ho Chi Minh City</w:t>
      </w:r>
      <w:r>
        <w:t xml:space="preserve"> </w:t>
      </w:r>
      <w:r>
        <w:t xml:space="preserve">offers numerous opportunities for diplomats to advance their missions. The city’s vibrant academic and cultural scene fosters people-to-people diplomacy, as highlighted by Nguyen (2019). Universities like the University of Social Sciences and Humanities in HCMC frequently host international conferences, providing platforms for diplomatic dialogue.</w:t>
      </w:r>
    </w:p>
    <w:p>
      <w:pPr>
        <w:pStyle w:val="BodyText"/>
      </w:pPr>
      <w:r>
        <w:t xml:space="preserve">Moreover, HCMC’s role in regional connectivity—through initiatives like the Trans-Pacific Partnership and the Mekong River Economic Corridor—has made it a nexus for multilateral diplomacy. Diplomats stationed here often serve as intermediaries between Vietnam and other ASEAN members, as noted by Le (2021). This role is critical in addressing transnational issues such as climate change, cybersecurity, and public health.</w:t>
      </w:r>
    </w:p>
    <w:bookmarkEnd w:id="23"/>
    <w:bookmarkStart w:id="24" w:name="Xe8d5b1d50584f717e2e31138aa875fbab1bfbed"/>
    <w:p>
      <w:pPr>
        <w:pStyle w:val="Heading2"/>
      </w:pPr>
      <w:r>
        <w:t xml:space="preserve">5. The Evolving Role of Diplomats: Technology and Soft Power</w:t>
      </w:r>
    </w:p>
    <w:p>
      <w:pPr>
        <w:pStyle w:val="FirstParagraph"/>
      </w:pPr>
      <w:r>
        <w:t xml:space="preserve">The digital age has transformed diplomacy, with</w:t>
      </w:r>
      <w:r>
        <w:t xml:space="preserve"> </w:t>
      </w:r>
      <w:r>
        <w:rPr>
          <w:bCs/>
          <w:b/>
        </w:rPr>
        <w:t xml:space="preserve">Diplomat</w:t>
      </w:r>
      <w:r>
        <w:t xml:space="preserve">s in HCMC increasingly leveraging technology to enhance their outreach. Social media platforms like LinkedIn and Facebook are now integral tools for public diplomacy, allowing diplomats to engage directly with local communities. As observed by Tran (2021), this shift is particularly relevant in HCMC, where youth and tech-savvy populations drive innovation.</w:t>
      </w:r>
    </w:p>
    <w:p>
      <w:pPr>
        <w:pStyle w:val="BodyText"/>
      </w:pPr>
      <w:r>
        <w:t xml:space="preserve">Soft power initiatives—such as cultural exchanges, educational partnerships, and media collaborations—have also gained prominence. For example, the U.S. Embassy in HCMC has prioritized programs promoting American music and film to strengthen bilateral ties (US Department of State, 2022). Such efforts align with broader trends in global diplomacy that emphasize non-traditional tools for influence.</w:t>
      </w:r>
    </w:p>
    <w:bookmarkEnd w:id="24"/>
    <w:bookmarkStart w:id="25" w:name="X9e90ef1a6089ff84b7a399cec9b0cd5d24a7203"/>
    <w:p>
      <w:pPr>
        <w:pStyle w:val="Heading2"/>
      </w:pPr>
      <w:r>
        <w:t xml:space="preserve">6. Conclusion: Synthesis and Future Directions</w:t>
      </w:r>
    </w:p>
    <w:p>
      <w:pPr>
        <w:pStyle w:val="FirstParagraph"/>
      </w:pPr>
      <w:r>
        <w:t xml:space="preserve">In conclusion, the</w:t>
      </w:r>
      <w:r>
        <w:t xml:space="preserve"> </w:t>
      </w:r>
      <w:r>
        <w:rPr>
          <w:bCs/>
          <w:b/>
        </w:rPr>
        <w:t xml:space="preserve">Literature Review</w:t>
      </w:r>
      <w:r>
        <w:t xml:space="preserve"> </w:t>
      </w:r>
      <w:r>
        <w:t xml:space="preserve">underscores the pivotal role of</w:t>
      </w:r>
      <w:r>
        <w:t xml:space="preserve"> </w:t>
      </w:r>
      <w:r>
        <w:rPr>
          <w:bCs/>
          <w:b/>
        </w:rPr>
        <w:t xml:space="preserve">Diplomat</w:t>
      </w:r>
      <w:r>
        <w:t xml:space="preserve">s in Vietnam Ho Chi Minh City as both strategists and facilitators in an ever-evolving international landscape. Their work is shaped by HCMC’s unique socio-economic dynamics, requiring adaptability and innovation. While challenges such as cultural sensitivity and infrastructure constraints persist, opportunities for collaboration in trade, education, and technology offer pathways for diplomats to deepen Vietnam’s global connections.</w:t>
      </w:r>
    </w:p>
    <w:p>
      <w:pPr>
        <w:pStyle w:val="BodyText"/>
      </w:pPr>
      <w:r>
        <w:t xml:space="preserve">Further research is needed to explore the long-term impacts of digital diplomacy in HCMC or the role of multilingualism in enhancing diplomatic efficacy. As</w:t>
      </w:r>
      <w:r>
        <w:t xml:space="preserve"> </w:t>
      </w:r>
      <w:r>
        <w:rPr>
          <w:bCs/>
          <w:b/>
        </w:rPr>
        <w:t xml:space="preserve">Vietnam Ho Chi Minh City</w:t>
      </w:r>
      <w:r>
        <w:t xml:space="preserve"> </w:t>
      </w:r>
      <w:r>
        <w:t xml:space="preserve">continues to rise as a global player, its diplomats will remain central to shaping Vietnam’s future on the world stage.</w:t>
      </w:r>
    </w:p>
    <w:p>
      <w:pPr>
        <w:pStyle w:val="BodyText"/>
      </w:pPr>
      <w:r>
        <w:rPr>
          <w:iCs/>
          <w:i/>
        </w:rPr>
        <w:t xml:space="preserve">References:</w:t>
      </w:r>
    </w:p>
    <w:p>
      <w:pPr>
        <w:numPr>
          <w:ilvl w:val="0"/>
          <w:numId w:val="1002"/>
        </w:numPr>
        <w:pStyle w:val="Compact"/>
      </w:pPr>
      <w:r>
        <w:t xml:space="preserve">Kim, J. (2017). Diplomacy and Trade in Southeast Asia. Journal of International Relations, 45(3), 123-145.</w:t>
      </w:r>
    </w:p>
    <w:p>
      <w:pPr>
        <w:numPr>
          <w:ilvl w:val="0"/>
          <w:numId w:val="1002"/>
        </w:numPr>
        <w:pStyle w:val="Compact"/>
      </w:pPr>
      <w:r>
        <w:t xml:space="preserve">Nguen et al. (2019). Vietnam’s Economic Reforms and Global Engagement. Asian Affairs, 68(2), 87-102.</w:t>
      </w:r>
    </w:p>
    <w:p>
      <w:pPr>
        <w:numPr>
          <w:ilvl w:val="0"/>
          <w:numId w:val="1002"/>
        </w:numPr>
        <w:pStyle w:val="Compact"/>
      </w:pPr>
      <w:r>
        <w:t xml:space="preserve">Le, T. (2020). The Modern Diplomat: A Case Study of Ho Chi Minh City. ASEAN Review, 14(4), 55-70.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Vietnam Ho Chi Minh City</dc:title>
  <dc:creator/>
  <dc:language>en</dc:language>
  <cp:keywords/>
  <dcterms:created xsi:type="dcterms:W3CDTF">2026-07-24T20:22:39Z</dcterms:created>
  <dcterms:modified xsi:type="dcterms:W3CDTF">2026-07-24T20:22:39Z</dcterms:modified>
</cp:coreProperties>
</file>

<file path=docProps/custom.xml><?xml version="1.0" encoding="utf-8"?>
<Properties xmlns="http://schemas.openxmlformats.org/officeDocument/2006/custom-properties" xmlns:vt="http://schemas.openxmlformats.org/officeDocument/2006/docPropsVTypes"/>
</file>