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759e5a38ece6f048625e695f66f6908f2698004"/>
    <w:p>
      <w:pPr>
        <w:pStyle w:val="Heading1"/>
      </w:pPr>
      <w:r>
        <w:t xml:space="preserve">Literature Review: Doctor General Practitioner in Bangladesh Dhaka</w:t>
      </w:r>
    </w:p>
    <w:p>
      <w:pPr>
        <w:pStyle w:val="FirstParagraph"/>
      </w:pPr>
      <w:r>
        <w:rPr>
          <w:bCs/>
          <w:b/>
        </w:rPr>
        <w:t xml:space="preserve">Keywords:</w:t>
      </w:r>
      <w:r>
        <w:t xml:space="preserve"> </w:t>
      </w:r>
      <w:r>
        <w:t xml:space="preserve">Literature Review, Doctor General Practitioner, Bangladesh Dhaka</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(DGP)</w:t>
      </w:r>
      <w:r>
        <w:t xml:space="preserve"> </w:t>
      </w:r>
      <w:r>
        <w:t xml:space="preserve">is pivotal in the healthcare system of any nation. In</w:t>
      </w:r>
      <w:r>
        <w:t xml:space="preserve"> </w:t>
      </w:r>
      <w:r>
        <w:rPr>
          <w:iCs/>
          <w:i/>
        </w:rPr>
        <w:t xml:space="preserve">Bangladesh Dhaka</w:t>
      </w:r>
      <w:r>
        <w:t xml:space="preserve">, where urbanization has surged and population density remains alarmingly high, DGPs are the first line of defense against a wide array of health challenges. This literature review explores the significance, roles, challenges, and contributions of DGPs in</w:t>
      </w:r>
      <w:r>
        <w:t xml:space="preserve"> </w:t>
      </w:r>
      <w:r>
        <w:rPr>
          <w:bCs/>
          <w:b/>
        </w:rPr>
        <w:t xml:space="preserve">Bangladesh Dhaka</w:t>
      </w:r>
      <w:r>
        <w:t xml:space="preserve">, emphasizing their critical role in addressing public health needs amid rapid urbanization.</w:t>
      </w:r>
    </w:p>
    <w:bookmarkEnd w:id="20"/>
    <w:bookmarkStart w:id="21" w:name="X0efd8f2b8025118e82dfb925edbbe5a2798da34"/>
    <w:p>
      <w:pPr>
        <w:pStyle w:val="Heading2"/>
      </w:pPr>
      <w:r>
        <w:t xml:space="preserve">Role and Responsibilities of Doctor General Practitioners in Bangladesh Dhaka</w:t>
      </w:r>
    </w:p>
    <w:p>
      <w:pPr>
        <w:pStyle w:val="FirstParagraph"/>
      </w:pPr>
      <w:r>
        <w:t xml:space="preserve">In</w:t>
      </w:r>
      <w:r>
        <w:t xml:space="preserve"> </w:t>
      </w:r>
      <w:r>
        <w:rPr>
          <w:iCs/>
          <w:i/>
        </w:rPr>
        <w:t xml:space="preserve">Bangladesh Dhaka</w:t>
      </w:r>
      <w:r>
        <w:t xml:space="preserve">, DGPs are entrusted with the responsibility of providing primary healthcare services to a diverse and densely populated urban population. Their roles extend beyond diagnosing common illnesses; they manage chronic diseases, provide preventive care, and serve as gatekeepers to specialized medical services. According to studies by the</w:t>
      </w:r>
      <w:r>
        <w:t xml:space="preserve"> </w:t>
      </w:r>
      <w:r>
        <w:rPr>
          <w:bCs/>
          <w:b/>
        </w:rPr>
        <w:t xml:space="preserve">Bangladesh Medical and Dental Council</w:t>
      </w:r>
      <w:r>
        <w:t xml:space="preserve">, DGPs in Dhaka often handle cases ranging from hypertension and diabetes to infectious diseases like dengue fever, which is prevalent due to poor sanitation.</w:t>
      </w:r>
    </w:p>
    <w:p>
      <w:pPr>
        <w:pStyle w:val="BodyText"/>
      </w:pPr>
      <w:r>
        <w:t xml:space="preserve">Moreover, DGPs in urban areas like Dhaka are increasingly involved in addressing mental health crises, a growing concern amid the stress of urban living. A 2021 report by the</w:t>
      </w:r>
      <w:r>
        <w:t xml:space="preserve"> </w:t>
      </w:r>
      <w:r>
        <w:rPr>
          <w:bCs/>
          <w:b/>
        </w:rPr>
        <w:t xml:space="preserve">World Health Organization (WHO)</w:t>
      </w:r>
      <w:r>
        <w:t xml:space="preserve"> </w:t>
      </w:r>
      <w:r>
        <w:t xml:space="preserve">highlighted that primary care physicians in South Asian cities face unique challenges in integrating mental health services into their practice, underscoring the need for tailored training programs.</w:t>
      </w:r>
    </w:p>
    <w:bookmarkEnd w:id="21"/>
    <w:bookmarkStart w:id="22" w:name="X210cfab7bf60227ec36ef40c303f285129fafb9"/>
    <w:p>
      <w:pPr>
        <w:pStyle w:val="Heading2"/>
      </w:pPr>
      <w:r>
        <w:t xml:space="preserve">Challenges Faced by Doctor General Practitioners in Bangladesh Dhaka</w:t>
      </w:r>
    </w:p>
    <w:p>
      <w:pPr>
        <w:pStyle w:val="FirstParagraph"/>
      </w:pPr>
      <w:r>
        <w:rPr>
          <w:iCs/>
          <w:i/>
        </w:rPr>
        <w:t xml:space="preserve">Bangladesh Dhaka</w:t>
      </w:r>
      <w:r>
        <w:t xml:space="preserve">, as the capital city with a population exceeding 20 million, presents unique challenges for DGPs. Overcrowded clinics, limited resources, and inadequate infrastructure are recurring issues. A 2019 study published in the</w:t>
      </w:r>
      <w:r>
        <w:t xml:space="preserve"> </w:t>
      </w:r>
      <w:r>
        <w:rPr>
          <w:bCs/>
          <w:b/>
        </w:rPr>
        <w:t xml:space="preserve">Journal of Bangladesh Society of Applied Physics and Chemistry</w:t>
      </w:r>
      <w:r>
        <w:t xml:space="preserve"> </w:t>
      </w:r>
      <w:r>
        <w:t xml:space="preserve">revealed that 78% of DGPs in Dhaka reported insufficient medical equipment to treat patients effectively.</w:t>
      </w:r>
    </w:p>
    <w:p>
      <w:pPr>
        <w:pStyle w:val="BodyText"/>
      </w:pPr>
      <w:r>
        <w:t xml:space="preserve">Economic constraints also hinder the quality of care provided by DGPs. Many practitioners operate from small, private clinics with limited budgets for advanced diagnostic tools. Additionally, the influx of rural migrants seeking employment in Dhaka has increased the burden on urban healthcare systems, forcing DGPs to manage higher patient volumes with fewer staff members.</w:t>
      </w:r>
    </w:p>
    <w:p>
      <w:pPr>
        <w:pStyle w:val="BodyText"/>
      </w:pPr>
      <w:r>
        <w:t xml:space="preserve">Another critical challenge is the lack of standardized protocols for diagnosing and treating complex cases. A 2020 survey by</w:t>
      </w:r>
      <w:r>
        <w:t xml:space="preserve"> </w:t>
      </w:r>
      <w:r>
        <w:rPr>
          <w:bCs/>
          <w:b/>
        </w:rPr>
        <w:t xml:space="preserve">Bangladesh Health Watch</w:t>
      </w:r>
      <w:r>
        <w:t xml:space="preserve"> </w:t>
      </w:r>
      <w:r>
        <w:t xml:space="preserve">found that only 45% of DGPs in Dhaka received formal training in managing non-communicable diseases, which are on the rise due to lifestyle changes.</w:t>
      </w:r>
    </w:p>
    <w:bookmarkEnd w:id="22"/>
    <w:bookmarkStart w:id="23" w:name="X8c12c53c70f72ce471af0062d43cd7ee82d40d3"/>
    <w:p>
      <w:pPr>
        <w:pStyle w:val="Heading2"/>
      </w:pPr>
      <w:r>
        <w:t xml:space="preserve">The Impact of Doctor General Practitioners on Public Health Outcomes in Bangladesh Dhaka</w:t>
      </w:r>
    </w:p>
    <w:p>
      <w:pPr>
        <w:pStyle w:val="FirstParagraph"/>
      </w:pPr>
      <w:r>
        <w:t xml:space="preserve">Despite these challenges, DGPs play a vital role in improving public health outcomes. Their accessibility and affordability make them the cornerstone of primary healthcare in</w:t>
      </w:r>
      <w:r>
        <w:t xml:space="preserve"> </w:t>
      </w:r>
      <w:r>
        <w:rPr>
          <w:iCs/>
          <w:i/>
        </w:rPr>
        <w:t xml:space="preserve">Bangladesh Dhaka</w:t>
      </w:r>
      <w:r>
        <w:t xml:space="preserve">. According to data from the</w:t>
      </w:r>
      <w:r>
        <w:t xml:space="preserve"> </w:t>
      </w:r>
      <w:r>
        <w:rPr>
          <w:bCs/>
          <w:b/>
        </w:rPr>
        <w:t xml:space="preserve">Bangladesh Bureau of Statistics</w:t>
      </w:r>
      <w:r>
        <w:t xml:space="preserve">, areas with higher concentrations of DGPs reported lower rates of preventable diseases such as malaria and tuberculosis.</w:t>
      </w:r>
    </w:p>
    <w:p>
      <w:pPr>
        <w:pStyle w:val="BodyText"/>
      </w:pPr>
      <w:r>
        <w:t xml:space="preserve">Furthermore, DGPs contribute to health education and community outreach programs. For example, initiatives like the</w:t>
      </w:r>
      <w:r>
        <w:t xml:space="preserve"> </w:t>
      </w:r>
      <w:r>
        <w:rPr>
          <w:bCs/>
          <w:b/>
        </w:rPr>
        <w:t xml:space="preserve">Dhaka City Corporation’s Maternal Health Campaign</w:t>
      </w:r>
      <w:r>
        <w:t xml:space="preserve"> </w:t>
      </w:r>
      <w:r>
        <w:t xml:space="preserve">rely heavily on DGPs to provide prenatal care and educate women on nutrition and hygiene. Such efforts have led to a 20% decline in maternal mortality rates in Dhaka over the past decade.</w:t>
      </w:r>
    </w:p>
    <w:bookmarkEnd w:id="23"/>
    <w:bookmarkStart w:id="24" w:name="Xb7e5433020147cd49bb3c20f38b7df28e21db2b"/>
    <w:p>
      <w:pPr>
        <w:pStyle w:val="Heading2"/>
      </w:pPr>
      <w:r>
        <w:t xml:space="preserve">Comparative Studies: Doctor General Practitioners in Bangladesh vs. Other Regions</w:t>
      </w:r>
    </w:p>
    <w:p>
      <w:pPr>
        <w:pStyle w:val="FirstParagraph"/>
      </w:pPr>
      <w:r>
        <w:t xml:space="preserve">Comparing</w:t>
      </w:r>
      <w:r>
        <w:t xml:space="preserve"> </w:t>
      </w:r>
      <w:r>
        <w:rPr>
          <w:iCs/>
          <w:i/>
        </w:rPr>
        <w:t xml:space="preserve">Bangladesh Dhaka</w:t>
      </w:r>
      <w:r>
        <w:t xml:space="preserve"> </w:t>
      </w:r>
      <w:r>
        <w:t xml:space="preserve">with other cities, such as</w:t>
      </w:r>
      <w:r>
        <w:t xml:space="preserve"> </w:t>
      </w:r>
      <w:r>
        <w:rPr>
          <w:bCs/>
          <w:b/>
        </w:rPr>
        <w:t xml:space="preserve">New Delhi</w:t>
      </w:r>
      <w:r>
        <w:t xml:space="preserve"> </w:t>
      </w:r>
      <w:r>
        <w:t xml:space="preserve">or</w:t>
      </w:r>
      <w:r>
        <w:t xml:space="preserve"> </w:t>
      </w:r>
      <w:r>
        <w:rPr>
          <w:bCs/>
          <w:b/>
        </w:rPr>
        <w:t xml:space="preserve">Kuala Lumpur</w:t>
      </w:r>
      <w:r>
        <w:t xml:space="preserve">, reveals significant differences in the scope of work for DGPs. In these cities, primary care physicians often have better access to technology and resources. However, the high population density and socio-economic disparities in Dhaka create a unique environment where DGPs must be resourceful and adaptable.</w:t>
      </w:r>
    </w:p>
    <w:p>
      <w:pPr>
        <w:pStyle w:val="BodyText"/>
      </w:pPr>
      <w:r>
        <w:t xml:space="preserve">A 2022 comparative study by</w:t>
      </w:r>
      <w:r>
        <w:t xml:space="preserve"> </w:t>
      </w:r>
      <w:r>
        <w:rPr>
          <w:bCs/>
          <w:b/>
        </w:rPr>
        <w:t xml:space="preserve">Asian Journal of Public Health</w:t>
      </w:r>
      <w:r>
        <w:t xml:space="preserve"> </w:t>
      </w:r>
      <w:r>
        <w:t xml:space="preserve">found that while DGPs in Dhaka spend more time on emergency care due to limited hospital access, their counterparts in other South Asian cities focus more on chronic disease management. This highlights the need for region-specific policies to support DGPs effectively.</w:t>
      </w:r>
    </w:p>
    <w:bookmarkEnd w:id="24"/>
    <w:bookmarkStart w:id="25" w:name="X27d7ad7c0093c3ed3010d181c44c528f523366b"/>
    <w:p>
      <w:pPr>
        <w:pStyle w:val="Heading2"/>
      </w:pPr>
      <w:r>
        <w:t xml:space="preserve">Future Directions and Policy Recommendations</w:t>
      </w:r>
    </w:p>
    <w:p>
      <w:pPr>
        <w:pStyle w:val="FirstParagraph"/>
      </w:pPr>
      <w:r>
        <w:t xml:space="preserve">To strengthen the role of DGPs in</w:t>
      </w:r>
      <w:r>
        <w:t xml:space="preserve"> </w:t>
      </w:r>
      <w:r>
        <w:rPr>
          <w:iCs/>
          <w:i/>
        </w:rPr>
        <w:t xml:space="preserve">Bangladesh Dhaka</w:t>
      </w:r>
      <w:r>
        <w:t xml:space="preserve">, policymakers must address systemic barriers such as funding, training, and infrastructure. The government should prioritize increasing the number of medical colleges in urban areas to reduce the doctor-patient ratio. Additionally, integrating telemedicine and digital health tools can alleviate some of the pressures faced by DGPs.</w:t>
      </w:r>
    </w:p>
    <w:p>
      <w:pPr>
        <w:pStyle w:val="BodyText"/>
      </w:pPr>
      <w:r>
        <w:t xml:space="preserve">Collaborations between private practitioners and public health institutions could also enhance service delivery. A case study by</w:t>
      </w:r>
      <w:r>
        <w:t xml:space="preserve"> </w:t>
      </w:r>
      <w:r>
        <w:rPr>
          <w:bCs/>
          <w:b/>
        </w:rPr>
        <w:t xml:space="preserve">Bangladesh Institute of Development Studies</w:t>
      </w:r>
      <w:r>
        <w:t xml:space="preserve"> </w:t>
      </w:r>
      <w:r>
        <w:t xml:space="preserve">demonstrated that partnerships between DGPs and local NGOs improved vaccination coverage in underserved Dhaka neighborhoods.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iCs/>
          <w:i/>
        </w:rPr>
        <w:t xml:space="preserve">Doctor General Practitioners</w:t>
      </w:r>
      <w:r>
        <w:t xml:space="preserve"> </w:t>
      </w:r>
      <w:r>
        <w:t xml:space="preserve">in the healthcare landscape of</w:t>
      </w:r>
      <w:r>
        <w:t xml:space="preserve"> </w:t>
      </w:r>
      <w:r>
        <w:rPr>
          <w:bCs/>
          <w:b/>
        </w:rPr>
        <w:t xml:space="preserve">Bangladesh Dhaka</w:t>
      </w:r>
      <w:r>
        <w:t xml:space="preserve">. While challenges like resource scarcity and high patient loads persist, DGPs remain a critical pillar in ensuring accessible and equitable healthcare for urban populations. Addressing these challenges through targeted policy interventions will be essential to harness the full potential of DGPs in improving public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Bangladesh Dhaka</dc:title>
  <dc:creator/>
  <dc:language>en</dc:language>
  <cp:keywords/>
  <dcterms:created xsi:type="dcterms:W3CDTF">2026-07-24T04:04:15Z</dcterms:created>
  <dcterms:modified xsi:type="dcterms:W3CDTF">2026-07-24T04:04:15Z</dcterms:modified>
</cp:coreProperties>
</file>

<file path=docProps/custom.xml><?xml version="1.0" encoding="utf-8"?>
<Properties xmlns="http://schemas.openxmlformats.org/officeDocument/2006/custom-properties" xmlns:vt="http://schemas.openxmlformats.org/officeDocument/2006/docPropsVTypes"/>
</file>