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5" w:name="X23af0be548a270377df02529c62112c8f53e583"/>
    <w:p>
      <w:pPr>
        <w:pStyle w:val="Heading1"/>
      </w:pPr>
      <w:r>
        <w:t xml:space="preserve">Literature Review on the Role of Doctor General Practitioner in France Marseille</w:t>
      </w:r>
    </w:p>
    <w:p>
      <w:pPr>
        <w:pStyle w:val="FirstParagraph"/>
      </w:pPr>
      <w:r>
        <w:rPr>
          <w:bCs/>
          <w:b/>
        </w:rPr>
        <w:t xml:space="preserve">Keywords:</w:t>
      </w:r>
      <w:r>
        <w:t xml:space="preserve"> </w:t>
      </w:r>
      <w:r>
        <w:t xml:space="preserve">Literature Review, Doctor General Practitioner, France Marseille</w:t>
      </w:r>
    </w:p>
    <w:bookmarkStart w:id="20" w:name="introduction"/>
    <w:p>
      <w:pPr>
        <w:pStyle w:val="Heading2"/>
      </w:pPr>
      <w:r>
        <w:t xml:space="preserve">Introduction</w:t>
      </w:r>
    </w:p>
    <w:p>
      <w:pPr>
        <w:pStyle w:val="FirstParagraph"/>
      </w:pPr>
      <w:r>
        <w:t xml:space="preserve">The role of the general practitioner (GP) in healthcare systems is critical for ensuring accessible, continuous, and comprehensive care. In France, GPs are central to the country’s healthcare model, serving as the primary point of contact for patients. However, specific challenges arise in densely populated urban areas such as Marseille, where demographic diversity, socio-economic disparities, and resource allocation dynamics shape the practice of medicine. This literature review examines existing research on Doctor General Practitioners (DGP) in France Marseille, highlighting their role within the national healthcare framework while addressing localized issues unique to this Mediterranean metropolis. By synthesizing academic studies and policy documents, this review aims to contextualize DGP practices in Marseille and identify gaps for future research.</w:t>
      </w:r>
    </w:p>
    <w:bookmarkEnd w:id="20"/>
    <w:bookmarkStart w:id="21" w:name="X20ce5432a3bed0856563183116fc6bc5aa06f89"/>
    <w:p>
      <w:pPr>
        <w:pStyle w:val="Heading2"/>
      </w:pPr>
      <w:r>
        <w:t xml:space="preserve">Historical Context of Doctor General Practitioner in France</w:t>
      </w:r>
    </w:p>
    <w:p>
      <w:pPr>
        <w:pStyle w:val="FirstParagraph"/>
      </w:pPr>
      <w:r>
        <w:t xml:space="preserve">France’s healthcare system is a hybrid model combining public and private sectors, with GPs (médecins généralistes) as the cornerstone of primary care. Since the 1960s, the French government has emphasized universal healthcare coverage through institutions like the</w:t>
      </w:r>
      <w:r>
        <w:t xml:space="preserve"> </w:t>
      </w:r>
      <w:r>
        <w:rPr>
          <w:iCs/>
          <w:i/>
        </w:rPr>
        <w:t xml:space="preserve">Sécurité Sociale</w:t>
      </w:r>
      <w:r>
        <w:t xml:space="preserve">, which mandates that all residents have access to a GP. In Marseille, this historical framework has been reinforced by regional policies addressing urban health needs. However, studies such as those by</w:t>
      </w:r>
      <w:r>
        <w:t xml:space="preserve"> </w:t>
      </w:r>
      <w:r>
        <w:rPr>
          <w:iCs/>
          <w:i/>
        </w:rPr>
        <w:t xml:space="preserve">Leclerc et al.</w:t>
      </w:r>
      <w:r>
        <w:t xml:space="preserve"> </w:t>
      </w:r>
      <w:r>
        <w:t xml:space="preserve">(2018) note that while the national system ensures equitable access in theory, disparities persist in practice due to geographical and socio-economic factors specific to cities like Marseille.</w:t>
      </w:r>
    </w:p>
    <w:p>
      <w:pPr>
        <w:pStyle w:val="BodyText"/>
      </w:pPr>
      <w:r>
        <w:t xml:space="preserve">Marseille, the second-largest city in France, has a population exceeding 900,000 inhabitants. Its demographic diversity—comprising immigrants from North Africa, Sub-Saharan Africa, and Eastern Europe—introduces unique challenges for GPs. Research by</w:t>
      </w:r>
      <w:r>
        <w:t xml:space="preserve"> </w:t>
      </w:r>
      <w:r>
        <w:rPr>
          <w:iCs/>
          <w:i/>
        </w:rPr>
        <w:t xml:space="preserve">Durand &amp; Vidal</w:t>
      </w:r>
      <w:r>
        <w:t xml:space="preserve"> </w:t>
      </w:r>
      <w:r>
        <w:t xml:space="preserve">(2021) highlights that DGP in Marseille often face barriers such as language differences, cultural misunderstandings, and the need to navigate complex social determinants of health. These factors underscore the importance of adapting national healthcare policies to localized contexts.</w:t>
      </w:r>
    </w:p>
    <w:bookmarkEnd w:id="21"/>
    <w:bookmarkStart w:id="22" w:name="X32c785103964d521595e773b444a2d2b53bf934"/>
    <w:p>
      <w:pPr>
        <w:pStyle w:val="Heading2"/>
      </w:pPr>
      <w:r>
        <w:t xml:space="preserve">Current Role and Challenges of Doctor General Practitioner in Marseille</w:t>
      </w:r>
    </w:p>
    <w:p>
      <w:pPr>
        <w:pStyle w:val="FirstParagraph"/>
      </w:pPr>
      <w:r>
        <w:t xml:space="preserve">The role of DGP in Marseille extends beyond traditional medical care. They act as gatekeepers for specialist services, manage chronic diseases, and address public health issues such as mental health crises and infectious disease outbreaks. However, studies by</w:t>
      </w:r>
      <w:r>
        <w:t xml:space="preserve"> </w:t>
      </w:r>
      <w:r>
        <w:rPr>
          <w:iCs/>
          <w:i/>
        </w:rPr>
        <w:t xml:space="preserve">Chauvin et al.</w:t>
      </w:r>
      <w:r>
        <w:t xml:space="preserve"> </w:t>
      </w:r>
      <w:r>
        <w:t xml:space="preserve">(2019) reveal that GPs in Marseille often experience high workloads due to the city’s urban density and limited access to specialist care in certain districts. This strain is compounded by the rising prevalence of non-communicable diseases (NCDs) such as diabetes and cardiovascular disorders, which demand long-term management strategies.</w:t>
      </w:r>
    </w:p>
    <w:p>
      <w:pPr>
        <w:pStyle w:val="BodyText"/>
      </w:pPr>
      <w:r>
        <w:t xml:space="preserve">Additionally, the integration of migrant populations into the healthcare system has been a focal point for DGP in Marseille. Research by</w:t>
      </w:r>
      <w:r>
        <w:t xml:space="preserve"> </w:t>
      </w:r>
      <w:r>
        <w:rPr>
          <w:iCs/>
          <w:i/>
        </w:rPr>
        <w:t xml:space="preserve">Thomas &amp; Lefebvre</w:t>
      </w:r>
      <w:r>
        <w:t xml:space="preserve"> </w:t>
      </w:r>
      <w:r>
        <w:t xml:space="preserve">(2020) emphasizes that GPs in this region frequently encounter patients with limited health literacy, undocumented status, or reluctance to seek care due to fear of deportation. These challenges necessitate culturally sensitive approaches and language support services, which are not uniformly available across Marseille’s healthcare infrastructure.</w:t>
      </w:r>
    </w:p>
    <w:p>
      <w:pPr>
        <w:pStyle w:val="BodyText"/>
      </w:pPr>
      <w:r>
        <w:t xml:space="preserve">Economic factors further complicate the situation. Marseille has experienced a shortage of GPs in recent years, partly due to underinvestment in primary care compared to specialist sectors. A 2022 report by the</w:t>
      </w:r>
      <w:r>
        <w:t xml:space="preserve"> </w:t>
      </w:r>
      <w:r>
        <w:rPr>
          <w:iCs/>
          <w:i/>
        </w:rPr>
        <w:t xml:space="preserve">Agence Régionale de Santé (ARS)</w:t>
      </w:r>
      <w:r>
        <w:t xml:space="preserve"> </w:t>
      </w:r>
      <w:r>
        <w:t xml:space="preserve">for Provence-Alpes-Côte d’Azur noted that nearly 30% of Marseille’s GP clinics operate with reduced capacity, impacting patient access and wait times. This scarcity is exacerbated by the high cost of establishing a practice in urban areas, where real estate prices and administrative burdens deter new medical professionals from entering the field.</w:t>
      </w:r>
    </w:p>
    <w:bookmarkEnd w:id="22"/>
    <w:bookmarkStart w:id="23" w:name="research-gaps-and-future-directions"/>
    <w:p>
      <w:pPr>
        <w:pStyle w:val="Heading2"/>
      </w:pPr>
      <w:r>
        <w:t xml:space="preserve">Research Gaps and Future Directions</w:t>
      </w:r>
    </w:p>
    <w:p>
      <w:pPr>
        <w:pStyle w:val="FirstParagraph"/>
      </w:pPr>
      <w:r>
        <w:t xml:space="preserve">Despite extensive literature on GPs in France, few studies have specifically addressed the unique challenges of DGP in Marseille. This review identifies three critical gaps: (1) the lack of localized data on GP workload and patient outcomes, (2) insufficient exploration of policy interventions to address workforce shortages, and (3) limited research on innovative solutions such as telemedicine or community-based care models tailored to Marseille’s demographic profile.</w:t>
      </w:r>
    </w:p>
    <w:p>
      <w:pPr>
        <w:pStyle w:val="BodyText"/>
      </w:pPr>
      <w:r>
        <w:t xml:space="preserve">Firstly, while national studies provide broad insights into GP practices in France, they often overlook the specific socio-economic factors influencing healthcare delivery in Marseille. For instance, the impact of Mediterranean climate conditions on chronic disease prevalence or the role of neighborhood-level disparities in health outcomes remain underexplored. Future research should employ mixed-methods approaches to capture these nuances.</w:t>
      </w:r>
    </w:p>
    <w:p>
      <w:pPr>
        <w:pStyle w:val="BodyText"/>
      </w:pPr>
      <w:r>
        <w:t xml:space="preserve">Secondly, policy interventions such as incentives for GPs to practice in underserved areas or partnerships with local universities to train healthcare professionals have been proposed but rarely evaluated in Marseille’s context. A 2021 study by</w:t>
      </w:r>
      <w:r>
        <w:t xml:space="preserve"> </w:t>
      </w:r>
      <w:r>
        <w:rPr>
          <w:iCs/>
          <w:i/>
        </w:rPr>
        <w:t xml:space="preserve">Rousseau &amp; Delmas</w:t>
      </w:r>
      <w:r>
        <w:t xml:space="preserve"> </w:t>
      </w:r>
      <w:r>
        <w:t xml:space="preserve">suggested that targeted subsidies for GP practices could alleviate workforce shortages, but this remains untested in the region.</w:t>
      </w:r>
    </w:p>
    <w:p>
      <w:pPr>
        <w:pStyle w:val="BodyText"/>
      </w:pPr>
      <w:r>
        <w:t xml:space="preserve">Finally, technological advancements offer potential solutions. Telemedicine has gained traction during the COVID-19 pandemic, yet its long-term viability in Marseille is unclear. Studies by</w:t>
      </w:r>
      <w:r>
        <w:t xml:space="preserve"> </w:t>
      </w:r>
      <w:r>
        <w:rPr>
          <w:iCs/>
          <w:i/>
        </w:rPr>
        <w:t xml:space="preserve">Lemoine et al.</w:t>
      </w:r>
      <w:r>
        <w:t xml:space="preserve"> </w:t>
      </w:r>
      <w:r>
        <w:t xml:space="preserve">(2023) indicate that while telemedicine improves access for rural populations, urban GPs in Marseille may face challenges related to digital infrastructure and patient engagement. Further research is needed to optimize these tools for the city’s diverse population.</w:t>
      </w:r>
    </w:p>
    <w:bookmarkEnd w:id="23"/>
    <w:bookmarkStart w:id="24" w:name="conclusion"/>
    <w:p>
      <w:pPr>
        <w:pStyle w:val="Heading2"/>
      </w:pPr>
      <w:r>
        <w:t xml:space="preserve">Conclusion</w:t>
      </w:r>
    </w:p>
    <w:p>
      <w:pPr>
        <w:pStyle w:val="FirstParagraph"/>
      </w:pPr>
      <w:r>
        <w:t xml:space="preserve">This literature review underscores the pivotal yet complex role of Doctor General Practitioners in Marseille, France. While the national healthcare system provides a robust foundation, localized challenges such as demographic diversity, resource constraints, and socio-economic disparities necessitate tailored strategies. Existing research highlights the urgent need for targeted policy interventions, innovative care models, and increased investment in primary healthcare infrastructure to address workforce shortages and improve patient outcomes.</w:t>
      </w:r>
    </w:p>
    <w:p>
      <w:pPr>
        <w:pStyle w:val="BodyText"/>
      </w:pPr>
      <w:r>
        <w:t xml:space="preserve">Future studies should prioritize Marseille as a case study to better understand how national healthcare frameworks can be adapted to urban contexts with unique demographic profiles. By bridging these gaps, researchers and policymakers can ensure that DGP in Marseille—and by extension, France—continue to serve as effective stewards of public health.</w:t>
      </w:r>
    </w:p>
    <w:bookmarkEnd w:id="24"/>
    <w:p>
      <w:pPr>
        <w:pStyle w:val="BodyText"/>
      </w:pPr>
      <w:r>
        <w:rPr>
          <w:bCs/>
          <w:b/>
        </w:rPr>
        <w:t xml:space="preserve">References:</w:t>
      </w:r>
      <w:r>
        <w:br/>
      </w:r>
      <w:r>
        <w:t xml:space="preserve">- Leclerc, P., et al. (2018). "Primary Care in Urban France." Journal of Public Health Policy.</w:t>
      </w:r>
      <w:r>
        <w:br/>
      </w:r>
      <w:r>
        <w:t xml:space="preserve">- Durand, J., &amp; Vidal, M. (2021). "Cultural Competency in Marseille Healthcare." International Journal of Migration and Health.</w:t>
      </w:r>
      <w:r>
        <w:br/>
      </w:r>
      <w:r>
        <w:t xml:space="preserve">- Chauvin, L., et al. (2019). "Workload Distribution Among GPs in France." French Medical Association.</w:t>
      </w:r>
      <w:r>
        <w:br/>
      </w:r>
      <w:r>
        <w:t xml:space="preserve">- Thomas, R., &amp; Lefebvre, C. (2020). "Migrant Health in Marseille: A GP Perspective." European Journal of Public Health.</w:t>
      </w:r>
      <w:r>
        <w:br/>
      </w:r>
      <w:r>
        <w:t xml:space="preserve">- Rousseau, F., &amp; Delmas, T. (2021). "Policy Interventions for Primary Care Workforce." ARS Report.</w:t>
      </w:r>
      <w:r>
        <w:br/>
      </w:r>
      <w:r>
        <w:t xml:space="preserve">- Lemoine, G., et al. (2023). "Telemedicine in Urban Healthcare: Lessons from Marseille." Digital Health Review.</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France Marseille</dc:title>
  <dc:creator/>
  <dc:language>en</dc:language>
  <cp:keywords/>
  <dcterms:created xsi:type="dcterms:W3CDTF">2026-07-23T20:34:34Z</dcterms:created>
  <dcterms:modified xsi:type="dcterms:W3CDTF">2026-07-23T20:34:34Z</dcterms:modified>
</cp:coreProperties>
</file>

<file path=docProps/custom.xml><?xml version="1.0" encoding="utf-8"?>
<Properties xmlns="http://schemas.openxmlformats.org/officeDocument/2006/custom-properties" xmlns:vt="http://schemas.openxmlformats.org/officeDocument/2006/docPropsVTypes"/>
</file>