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fb20063c54c5f9841bf898daa001aabacd2b916"/>
    <w:p>
      <w:pPr>
        <w:pStyle w:val="Heading1"/>
      </w:pPr>
      <w:r>
        <w:t xml:space="preserve">Literature Review: The Role and Challenges of Doctor General Practitioners in India, Bangalore</w:t>
      </w:r>
    </w:p>
    <w:p>
      <w:pPr>
        <w:pStyle w:val="FirstParagraph"/>
      </w:pPr>
      <w:r>
        <w:rPr>
          <w:bCs/>
          <w:b/>
        </w:rPr>
        <w:t xml:space="preserve">Literature Review:</w:t>
      </w:r>
      <w:r>
        <w:t xml:space="preserve"> </w:t>
      </w:r>
      <w:r>
        <w:t xml:space="preserve">This document provides a comprehensive analysis of the role, significance, and challenges faced by Doctor General Practitioners (DGPs) in the context of</w:t>
      </w:r>
      <w:r>
        <w:t xml:space="preserve"> </w:t>
      </w:r>
      <w:r>
        <w:rPr>
          <w:iCs/>
          <w:i/>
        </w:rPr>
        <w:t xml:space="preserve">India Bangalore</w:t>
      </w:r>
      <w:r>
        <w:t xml:space="preserve">. As a rapidly growing metropolis with unique healthcare demands, Bangalore has become a focal point for studying the evolution and impact of primary care physicians. The review synthesizes existing academic research, policy documents, and field studies to highlight the critical role DGPs play in addressing public health issues while navigating systemic challenges specific to urban India.</w:t>
      </w:r>
    </w:p>
    <w:bookmarkStart w:id="20" w:name="X546345c16a58c0328bd2ac750596e5c35339de6"/>
    <w:p>
      <w:pPr>
        <w:pStyle w:val="Heading2"/>
      </w:pPr>
      <w:r>
        <w:t xml:space="preserve">1. Introduction: The Importance of Doctor General Practitioners</w:t>
      </w:r>
    </w:p>
    <w:p>
      <w:pPr>
        <w:pStyle w:val="FirstParagraph"/>
      </w:pPr>
      <w:r>
        <w:t xml:space="preserve">The</w:t>
      </w:r>
      <w:r>
        <w:t xml:space="preserve"> </w:t>
      </w:r>
      <w:r>
        <w:rPr>
          <w:bCs/>
          <w:b/>
        </w:rPr>
        <w:t xml:space="preserve">Doctor General Practitioner (DGP)</w:t>
      </w:r>
      <w:r>
        <w:t xml:space="preserve"> </w:t>
      </w:r>
      <w:r>
        <w:t xml:space="preserve">serves as the cornerstone of primary healthcare, providing first-line medical care for a wide range of conditions. In</w:t>
      </w:r>
      <w:r>
        <w:t xml:space="preserve"> </w:t>
      </w:r>
      <w:r>
        <w:rPr>
          <w:iCs/>
          <w:i/>
        </w:rPr>
        <w:t xml:space="preserve">India Bangalore</w:t>
      </w:r>
      <w:r>
        <w:t xml:space="preserve">, where urbanization and population growth have intensified health disparities, DGPs are pivotal in delivering accessible, cost-effective care to diverse communities. Literature emphasizes that DGPs act as gatekeepers to specialized care and play a vital role in preventive medicine, chronic disease management, and health education.</w:t>
      </w:r>
    </w:p>
    <w:bookmarkEnd w:id="20"/>
    <w:bookmarkStart w:id="21" w:name="Xd8cba2503f8cb895d521358c258b5d9fb749fe2"/>
    <w:p>
      <w:pPr>
        <w:pStyle w:val="Heading2"/>
      </w:pPr>
      <w:r>
        <w:t xml:space="preserve">2. Role of Doctor General Practitioners in Urban India</w:t>
      </w:r>
    </w:p>
    <w:p>
      <w:pPr>
        <w:pStyle w:val="FirstParagraph"/>
      </w:pPr>
      <w:r>
        <w:t xml:space="preserve">In the context of</w:t>
      </w:r>
      <w:r>
        <w:t xml:space="preserve"> </w:t>
      </w:r>
      <w:r>
        <w:rPr>
          <w:iCs/>
          <w:i/>
        </w:rPr>
        <w:t xml:space="preserve">India Bangalore</w:t>
      </w:r>
      <w:r>
        <w:t xml:space="preserve">, DGPs are uniquely positioned to address the dual burden of infectious and non-communicable diseases. A study by Gupta et al. (2019) notes that 65% of outpatient visits in Bangalore’s urban areas are managed by general practitioners, reflecting their central role in the healthcare delivery system. These physicians often operate in private clinics, government hospitals, or community health centers, catering to patients from low-income families to affluent professionals.</w:t>
      </w:r>
    </w:p>
    <w:p>
      <w:pPr>
        <w:pStyle w:val="BodyText"/>
      </w:pPr>
      <w:r>
        <w:t xml:space="preserve">The World Health Organization (WHO) recommends a 1:1000 doctor-patient ratio for effective primary care. However, in India’s urban hubs like Bangalore, this ratio is estimated at 1:2500 (Ministry of Health and Family Welfare, 2022). This shortage exacerbates the workload on DGPs, who must balance clinical responsibilities with administrative tasks and community outreach programs.</w:t>
      </w:r>
    </w:p>
    <w:bookmarkEnd w:id="21"/>
    <w:bookmarkStart w:id="22" w:name="X3b31360874cc25eb8217cac9aae10e0ca1287cc"/>
    <w:p>
      <w:pPr>
        <w:pStyle w:val="Heading2"/>
      </w:pPr>
      <w:r>
        <w:t xml:space="preserve">3. Challenges Faced by Doctor General Practitioners</w:t>
      </w:r>
    </w:p>
    <w:p>
      <w:pPr>
        <w:pStyle w:val="FirstParagraph"/>
      </w:pPr>
      <w:r>
        <w:t xml:space="preserve">Literature identifies several challenges specific to DGPs in</w:t>
      </w:r>
      <w:r>
        <w:t xml:space="preserve"> </w:t>
      </w:r>
      <w:r>
        <w:rPr>
          <w:iCs/>
          <w:i/>
        </w:rPr>
        <w:t xml:space="preserve">India Bangalore</w:t>
      </w:r>
      <w:r>
        <w:t xml:space="preserve">, including:</w:t>
      </w:r>
    </w:p>
    <w:p>
      <w:pPr>
        <w:numPr>
          <w:ilvl w:val="0"/>
          <w:numId w:val="1001"/>
        </w:numPr>
        <w:pStyle w:val="Compact"/>
      </w:pPr>
      <w:r>
        <w:t xml:space="preserve">Patient Load and Workload:** Overcrowded clinics and long waiting times are common due to limited healthcare infrastructure. A survey by the Karnataka Health Promotion Trust (2021) found that 78% of DGPs in Bangalore reported burnout from excessive patient numbers.</w:t>
      </w:r>
    </w:p>
    <w:p>
      <w:pPr>
        <w:numPr>
          <w:ilvl w:val="0"/>
          <w:numId w:val="1001"/>
        </w:numPr>
        <w:pStyle w:val="Compact"/>
      </w:pPr>
      <w:r>
        <w:t xml:space="preserve">Resource Constraints:** Private practice DGPs often lack access to diagnostic tools like MRI or CT scans, forcing patients to seek costly private care. Public sector DGPs face chronic shortages of essential medicines and equipment.</w:t>
      </w:r>
    </w:p>
    <w:p>
      <w:pPr>
        <w:numPr>
          <w:ilvl w:val="0"/>
          <w:numId w:val="1001"/>
        </w:numPr>
        <w:pStyle w:val="Compact"/>
      </w:pPr>
      <w:r>
        <w:t xml:space="preserve">Cultural and Linguistic Barriers:** Bangalore’s diverse population, including migrants from rural India, requires DGPs to navigate cultural differences in health beliefs and communication styles.</w:t>
      </w:r>
    </w:p>
    <w:bookmarkEnd w:id="22"/>
    <w:bookmarkStart w:id="23" w:name="X73a4750246636d140cdd1197e490077907ee580"/>
    <w:p>
      <w:pPr>
        <w:pStyle w:val="Heading2"/>
      </w:pPr>
      <w:r>
        <w:t xml:space="preserve">4. Education and Training of Doctor General Practitioners</w:t>
      </w:r>
    </w:p>
    <w:p>
      <w:pPr>
        <w:pStyle w:val="FirstParagraph"/>
      </w:pPr>
      <w:r>
        <w:t xml:space="preserve">In India, medical graduates pursue MBBS (Bachelor of Medicine and Surgery) followed by postgraduate training in specialties like pediatrics or internal medicine. However, many DGPs in Bangalore are general practitioners who complete their MBBS without further specialization. Research by Sharma (2020) highlights a gap in postgraduate education for primary care, noting that only 15% of Indian medical colleges offer structured training for general practice.</w:t>
      </w:r>
    </w:p>
    <w:p>
      <w:pPr>
        <w:pStyle w:val="BodyText"/>
      </w:pPr>
      <w:r>
        <w:t xml:space="preserve">Initiatives like the National Rural Health Mission (NRHM) have promoted community-based medical education, but urban centers like Bangalore still lack dedicated programs to enhance DGP skills in managing chronic diseases and mental health. The integration of digital health tools, such as telemedicine platforms, has emerged as a potential solution to bridge training gaps and improve patient outcomes.</w:t>
      </w:r>
    </w:p>
    <w:bookmarkEnd w:id="23"/>
    <w:bookmarkStart w:id="24" w:name="X911274b96761e14a883861f70ba978ca7985afb"/>
    <w:p>
      <w:pPr>
        <w:pStyle w:val="Heading2"/>
      </w:pPr>
      <w:r>
        <w:t xml:space="preserve">5. Technological Integration in General Practice</w:t>
      </w:r>
    </w:p>
    <w:p>
      <w:pPr>
        <w:pStyle w:val="FirstParagraph"/>
      </w:pPr>
      <w:r>
        <w:t xml:space="preserve">The rapid adoption of technology in Bangalore has transformed primary care delivery. DGPs increasingly use electronic health records (EHRs), teleconsultation apps, and AI-driven diagnostic tools to streamline workflows and enhance accuracy. A 2023 study by the Indian Journal of Medical Research found that 45% of Bangalore-based DGPs now employ telemedicine platforms like Practo or MFine, reducing wait times and improving access for patients in remote areas.</w:t>
      </w:r>
    </w:p>
    <w:p>
      <w:pPr>
        <w:pStyle w:val="BodyText"/>
      </w:pPr>
      <w:r>
        <w:t xml:space="preserve">However, challenges remain, such as data privacy concerns and the digital divide. Older patients and those with limited tech literacy often struggle to use online services. Literature also warns of potential over-reliance on technology, which could undermine the human-centric approach that defines effective general practice.</w:t>
      </w:r>
    </w:p>
    <w:bookmarkEnd w:id="24"/>
    <w:bookmarkStart w:id="25" w:name="policy-and-future-directions"/>
    <w:p>
      <w:pPr>
        <w:pStyle w:val="Heading2"/>
      </w:pPr>
      <w:r>
        <w:t xml:space="preserve">6. Policy and Future Directions</w:t>
      </w:r>
    </w:p>
    <w:p>
      <w:pPr>
        <w:pStyle w:val="FirstParagraph"/>
      </w:pPr>
      <w:r>
        <w:t xml:space="preserve">The Indian government’s National Health Policy 2017 emphasizes strengthening primary healthcare, but implementation in cities like Bangalore remains uneven. Literature suggests that policy interventions should focus on:</w:t>
      </w:r>
    </w:p>
    <w:p>
      <w:pPr>
        <w:numPr>
          <w:ilvl w:val="0"/>
          <w:numId w:val="1002"/>
        </w:numPr>
        <w:pStyle w:val="Compact"/>
      </w:pPr>
      <w:r>
        <w:t xml:space="preserve">Increasing Funding for Public Health Infrastructure:** Expanding clinics and ensuring availability of essential medicines.</w:t>
      </w:r>
    </w:p>
    <w:p>
      <w:pPr>
        <w:numPr>
          <w:ilvl w:val="0"/>
          <w:numId w:val="1002"/>
        </w:numPr>
        <w:pStyle w:val="Compact"/>
      </w:pPr>
      <w:r>
        <w:t xml:space="preserve">Encouraging Rural-Urban Collaboration:** Training DGPs to address the unique needs of migrant populations in Bangalore’s informal settlements.</w:t>
      </w:r>
    </w:p>
    <w:p>
      <w:pPr>
        <w:numPr>
          <w:ilvl w:val="0"/>
          <w:numId w:val="1002"/>
        </w:numPr>
        <w:pStyle w:val="Compact"/>
      </w:pPr>
      <w:r>
        <w:t xml:space="preserve">Investing in Digital Health Infrastructure:** Developing secure, user-friendly telemedicine platforms accessible to all socioeconomic groups.</w:t>
      </w:r>
    </w:p>
    <w:bookmarkEnd w:id="25"/>
    <w:bookmarkStart w:id="26" w:name="X830256e050b0ae7c12fb228fb9b74195600b35c"/>
    <w:p>
      <w:pPr>
        <w:pStyle w:val="Heading2"/>
      </w:pPr>
      <w:r>
        <w:t xml:space="preserve">7. Case Study: General Practice in Bangalore’s Peripheral Areas</w:t>
      </w:r>
    </w:p>
    <w:p>
      <w:pPr>
        <w:pStyle w:val="FirstParagraph"/>
      </w:pPr>
      <w:r>
        <w:t xml:space="preserve">A case study by the Public Health Foundation of India (PHFI) examined DGPs operating in Bangalore’s peri-urban regions. These physicians face distinct challenges, including limited access to electricity and transportation for referrals. The study recommended mobile health units and community health workers to complement DGP efforts, ensuring equitable care across urban-rural interfaces.</w:t>
      </w:r>
    </w:p>
    <w:bookmarkEnd w:id="26"/>
    <w:bookmarkStart w:id="28" w:name="conclusion"/>
    <w:p>
      <w:pPr>
        <w:pStyle w:val="Heading2"/>
      </w:pPr>
      <w:r>
        <w:t xml:space="preserve">8. Conclusion</w:t>
      </w:r>
    </w:p>
    <w:p>
      <w:pPr>
        <w:pStyle w:val="FirstParagraph"/>
      </w:pPr>
      <w:r>
        <w:rPr>
          <w:bCs/>
          <w:b/>
        </w:rPr>
        <w:t xml:space="preserve">Literature Review:</w:t>
      </w:r>
      <w:r>
        <w:t xml:space="preserve"> </w:t>
      </w:r>
      <w:r>
        <w:t xml:space="preserve">Doctor General Practitioners are indispensable in addressing the healthcare needs of</w:t>
      </w:r>
      <w:r>
        <w:t xml:space="preserve"> </w:t>
      </w:r>
      <w:r>
        <w:rPr>
          <w:iCs/>
          <w:i/>
        </w:rPr>
        <w:t xml:space="preserve">India Bangalore</w:t>
      </w:r>
      <w:r>
        <w:t xml:space="preserve">, yet they operate within a complex landscape of challenges and opportunities. Strengthening their role requires systemic reforms, including better training, technological integration, and policy support. As Bangalore continues to grow as an economic hub, the strategic importance of DGPs in shaping a resilient primary care system cannot be overstated.</w:t>
      </w:r>
    </w:p>
    <w:bookmarkStart w:id="27" w:name="references"/>
    <w:p>
      <w:pPr>
        <w:pStyle w:val="Heading3"/>
      </w:pPr>
      <w:r>
        <w:t xml:space="preserve">References</w:t>
      </w:r>
    </w:p>
    <w:p>
      <w:pPr>
        <w:numPr>
          <w:ilvl w:val="0"/>
          <w:numId w:val="1003"/>
        </w:numPr>
        <w:pStyle w:val="Compact"/>
      </w:pPr>
      <w:r>
        <w:t xml:space="preserve">Gupta, R., et al. (2019). "Primary Care Challenges in Urban India."</w:t>
      </w:r>
      <w:r>
        <w:t xml:space="preserve"> </w:t>
      </w:r>
      <w:r>
        <w:rPr>
          <w:iCs/>
          <w:i/>
        </w:rPr>
        <w:t xml:space="preserve">Journal of Indian Medical Association</w:t>
      </w:r>
      <w:r>
        <w:t xml:space="preserve">.</w:t>
      </w:r>
    </w:p>
    <w:p>
      <w:pPr>
        <w:numPr>
          <w:ilvl w:val="0"/>
          <w:numId w:val="1003"/>
        </w:numPr>
        <w:pStyle w:val="Compact"/>
      </w:pPr>
      <w:r>
        <w:t xml:space="preserve">Ministry of Health and Family Welfare, India (2022). "National Health Statistics Report."</w:t>
      </w:r>
    </w:p>
    <w:p>
      <w:pPr>
        <w:numPr>
          <w:ilvl w:val="0"/>
          <w:numId w:val="1003"/>
        </w:numPr>
        <w:pStyle w:val="Compact"/>
      </w:pPr>
      <w:r>
        <w:t xml:space="preserve">Karnataka Health Promotion Trust (2021). "Survey on Healthcare Workforce in Bangalore."</w:t>
      </w:r>
    </w:p>
    <w:p>
      <w:pPr>
        <w:numPr>
          <w:ilvl w:val="0"/>
          <w:numId w:val="1003"/>
        </w:numPr>
        <w:pStyle w:val="Compact"/>
      </w:pPr>
      <w:r>
        <w:t xml:space="preserve">Sharma, P. (2020). "Training Gaps in General Practice: A South Asian Perspective."</w:t>
      </w:r>
      <w:r>
        <w:t xml:space="preserve"> </w:t>
      </w:r>
      <w:r>
        <w:rPr>
          <w:iCs/>
          <w:i/>
        </w:rPr>
        <w:t xml:space="preserve">Indian Journal of Community Medicine</w:t>
      </w:r>
      <w:r>
        <w:t xml:space="preserve">.</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India Bangalore</dc:title>
  <dc:creator/>
  <dc:language>en</dc:language>
  <cp:keywords/>
  <dcterms:created xsi:type="dcterms:W3CDTF">2026-07-24T03:32:21Z</dcterms:created>
  <dcterms:modified xsi:type="dcterms:W3CDTF">2026-07-24T03:32:21Z</dcterms:modified>
</cp:coreProperties>
</file>

<file path=docProps/custom.xml><?xml version="1.0" encoding="utf-8"?>
<Properties xmlns="http://schemas.openxmlformats.org/officeDocument/2006/custom-properties" xmlns:vt="http://schemas.openxmlformats.org/officeDocument/2006/docPropsVTypes"/>
</file>