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40557d6b5f8dab2d9d50635d356615dff859132"/>
    <w:p>
      <w:pPr>
        <w:pStyle w:val="Heading1"/>
      </w:pPr>
      <w:r>
        <w:t xml:space="preserve">Literature Review: Doctor General Practitioner in India Mumbai</w:t>
      </w:r>
    </w:p>
    <w:p>
      <w:pPr>
        <w:pStyle w:val="FirstParagraph"/>
      </w:pPr>
      <w:r>
        <w:t xml:space="preserve">This literature review examines the role, challenges, and significance of Doctor General Practitioners (GPs) within the healthcare system of India's Mumbai. As a densely populated urban center with diverse socio-economic strata, Mumbai presents unique demands on primary care providers. This document synthesizes existing research to highlight how GPs contribute to public health in this context.</w:t>
      </w:r>
    </w:p>
    <w:bookmarkStart w:id="20" w:name="X37b57a575cddabf05abf1210da4bff0df80667e"/>
    <w:p>
      <w:pPr>
        <w:pStyle w:val="Heading2"/>
      </w:pPr>
      <w:r>
        <w:t xml:space="preserve">Role and Responsibilities of General Practitioners</w:t>
      </w:r>
    </w:p>
    <w:p>
      <w:pPr>
        <w:pStyle w:val="FirstParagraph"/>
      </w:pPr>
      <w:r>
        <w:t xml:space="preserve">Doctor General Practitioners serve as the first point of contact for patients in Mumbai, addressing a wide spectrum of medical conditions. Literature from the Indian Medical Association (IMA) emphasizes that GPs in urban settings like Mumbai are pivotal in managing both acute and chronic illnesses, including diabetes, hypertension, and infectious diseases such as tuberculosis. Their role extends beyond diagnosis to include preventive care, health education, and referrals to specialists when necessary.</w:t>
      </w:r>
    </w:p>
    <w:p>
      <w:pPr>
        <w:pStyle w:val="BodyText"/>
      </w:pPr>
      <w:r>
        <w:t xml:space="preserve">Studies conducted by the Mumbai Municipal Corporation (MMC) underscore that GPs often operate in private clinics or government-run primary health centers (PHCs). These professionals are tasked with navigating complex patient needs while adhering to limited resources. For instance, a 2021 report from the Journal of Family Medicine and Primary Care highlighted how Mumbai's GPs frequently encounter challenges related to overcrowding, delayed diagnostics, and fragmented care systems.</w:t>
      </w:r>
    </w:p>
    <w:bookmarkEnd w:id="20"/>
    <w:bookmarkStart w:id="21" w:name="Xb0c7630bc73d28ea746ef45ce199044cebb0377"/>
    <w:p>
      <w:pPr>
        <w:pStyle w:val="Heading2"/>
      </w:pPr>
      <w:r>
        <w:t xml:space="preserve">Current State of Doctor General Practitioners in Mumbai</w:t>
      </w:r>
    </w:p>
    <w:p>
      <w:pPr>
        <w:pStyle w:val="FirstParagraph"/>
      </w:pPr>
      <w:r>
        <w:t xml:space="preserve">Mumbai’s healthcare landscape is characterized by a stark disparity between urban slums and affluent areas. Research from the Indian Journal of Community Medicine reveals that while private clinics dominate the city's healthcare infrastructure, government PHCs struggle with understaffing and inadequate facilities. This imbalance impacts the availability and quality of care provided by GPs.</w:t>
      </w:r>
    </w:p>
    <w:p>
      <w:pPr>
        <w:pStyle w:val="BodyText"/>
      </w:pPr>
      <w:r>
        <w:t xml:space="preserve">Data from the National Rural Health Mission (NRHM) indicates that Mumbai’s GP-to-population ratio remains below WHO-recommended standards. For example, in 2023, Mumbai had approximately 1 GP per 5,000 residents, compared to the ideal ratio of 1:1,000. This shortage exacerbates the workload on existing GPs and limits access to timely care for underserved communities.</w:t>
      </w:r>
    </w:p>
    <w:bookmarkEnd w:id="21"/>
    <w:bookmarkStart w:id="22" w:name="X303d6a88b0efd784f5d6720859e88b2420bcc0b"/>
    <w:p>
      <w:pPr>
        <w:pStyle w:val="Heading2"/>
      </w:pPr>
      <w:r>
        <w:t xml:space="preserve">Challenges Faced by General Practitioners</w:t>
      </w:r>
    </w:p>
    <w:p>
      <w:pPr>
        <w:pStyle w:val="FirstParagraph"/>
      </w:pPr>
      <w:r>
        <w:t xml:space="preserve">Literature from Mumbai-based medical institutions points to several systemic challenges affecting GPs. These include:</w:t>
      </w:r>
    </w:p>
    <w:p>
      <w:pPr>
        <w:numPr>
          <w:ilvl w:val="0"/>
          <w:numId w:val="1001"/>
        </w:numPr>
        <w:pStyle w:val="Compact"/>
      </w:pPr>
      <w:r>
        <w:rPr>
          <w:bCs/>
          <w:b/>
        </w:rPr>
        <w:t xml:space="preserve">Workload and Burnout:</w:t>
      </w:r>
      <w:r>
        <w:t xml:space="preserve"> </w:t>
      </w:r>
      <w:r>
        <w:t xml:space="preserve">High patient volumes in urban clinics often lead to overwork, reducing the quality of care.</w:t>
      </w:r>
    </w:p>
    <w:p>
      <w:pPr>
        <w:numPr>
          <w:ilvl w:val="0"/>
          <w:numId w:val="1001"/>
        </w:numPr>
        <w:pStyle w:val="Compact"/>
      </w:pPr>
      <w:r>
        <w:rPr>
          <w:bCs/>
          <w:b/>
        </w:rPr>
        <w:t xml:space="preserve">Limited Resources:</w:t>
      </w:r>
      <w:r>
        <w:t xml:space="preserve"> </w:t>
      </w:r>
      <w:r>
        <w:t xml:space="preserve">Government PHCs frequently lack essential diagnostic tools, medications, and trained staff.</w:t>
      </w:r>
    </w:p>
    <w:p>
      <w:pPr>
        <w:numPr>
          <w:ilvl w:val="0"/>
          <w:numId w:val="1001"/>
        </w:numPr>
        <w:pStyle w:val="Compact"/>
      </w:pPr>
      <w:r>
        <w:rPr>
          <w:bCs/>
          <w:b/>
        </w:rPr>
        <w:t xml:space="preserve">Economic Pressures:</w:t>
      </w:r>
      <w:r>
        <w:t xml:space="preserve"> </w:t>
      </w:r>
      <w:r>
        <w:t xml:space="preserve">Private GPs face competition from corporate hospitals offering advanced treatments at higher costs.</w:t>
      </w:r>
    </w:p>
    <w:p>
      <w:pPr>
        <w:numPr>
          <w:ilvl w:val="0"/>
          <w:numId w:val="1001"/>
        </w:numPr>
        <w:pStyle w:val="Compact"/>
      </w:pPr>
      <w:r>
        <w:rPr>
          <w:bCs/>
          <w:b/>
        </w:rPr>
        <w:t xml:space="preserve">Training Gaps:</w:t>
      </w:r>
      <w:r>
        <w:t xml:space="preserve"> </w:t>
      </w:r>
      <w:r>
        <w:t xml:space="preserve">Some studies suggest that medical graduates receive insufficient training in primary care, focusing instead on specialty fields.</w:t>
      </w:r>
    </w:p>
    <w:p>
      <w:pPr>
        <w:pStyle w:val="FirstParagraph"/>
      </w:pPr>
      <w:r>
        <w:t xml:space="preserve">A 2020 survey by the Maharashtra Medical Council found that over 60% of Mumbai’s GPs reported dissatisfaction with their working conditions, citing financial constraints and administrative inefficiencies as key barriers to effective patient care.</w:t>
      </w:r>
    </w:p>
    <w:bookmarkEnd w:id="22"/>
    <w:bookmarkStart w:id="23" w:name="contributions-to-public-health-in-mumbai"/>
    <w:p>
      <w:pPr>
        <w:pStyle w:val="Heading2"/>
      </w:pPr>
      <w:r>
        <w:t xml:space="preserve">Contributions to Public Health in Mumbai</w:t>
      </w:r>
    </w:p>
    <w:p>
      <w:pPr>
        <w:pStyle w:val="FirstParagraph"/>
      </w:pPr>
      <w:r>
        <w:t xml:space="preserve">Despite these challenges, Doctor General Practitioners play a critical role in Mumbai’s public health initiatives. Research from the BMC Health Department highlights their involvement in vaccination drives, maternal health programs, and community awareness campaigns. GPs are instrumental in early detection of outbreaks, such as during the 2017 dengue epidemic or the ongoing management of HIV/AIDS.</w:t>
      </w:r>
    </w:p>
    <w:p>
      <w:pPr>
        <w:pStyle w:val="BodyText"/>
      </w:pPr>
      <w:r>
        <w:t xml:space="preserve">Additionally, GPs in Mumbai have been pivotal in addressing non-communicable diseases (NCDs). A study published in the Journal of Public Health Policy (2022) noted that GPs contribute to reducing NCD-related mortality through regular screenings and lifestyle counseling. Their work aligns with India’s National Health Policy 2017, which emphasizes strengthening primary healthcare systems.</w:t>
      </w:r>
    </w:p>
    <w:bookmarkEnd w:id="23"/>
    <w:bookmarkStart w:id="24" w:name="X2f2f98e435058f751d30de4368f23a903a66a6f"/>
    <w:p>
      <w:pPr>
        <w:pStyle w:val="Heading2"/>
      </w:pPr>
      <w:r>
        <w:t xml:space="preserve">Future Directions for Doctor General Practitioners</w:t>
      </w:r>
    </w:p>
    <w:p>
      <w:pPr>
        <w:pStyle w:val="FirstParagraph"/>
      </w:pPr>
      <w:r>
        <w:t xml:space="preserve">Literature suggests that improving the role of GPs in Mumbai requires systemic reforms. Key recommendations include:</w:t>
      </w:r>
    </w:p>
    <w:p>
      <w:pPr>
        <w:numPr>
          <w:ilvl w:val="0"/>
          <w:numId w:val="1002"/>
        </w:numPr>
        <w:pStyle w:val="Compact"/>
      </w:pPr>
      <w:r>
        <w:rPr>
          <w:bCs/>
          <w:b/>
        </w:rPr>
        <w:t xml:space="preserve">Policy Reforms:</w:t>
      </w:r>
      <w:r>
        <w:t xml:space="preserve"> </w:t>
      </w:r>
      <w:r>
        <w:t xml:space="preserve">Enhancing funding and infrastructure for government PHCs to reduce reliance on private healthcare.</w:t>
      </w:r>
    </w:p>
    <w:p>
      <w:pPr>
        <w:numPr>
          <w:ilvl w:val="0"/>
          <w:numId w:val="1002"/>
        </w:numPr>
        <w:pStyle w:val="Compact"/>
      </w:pPr>
      <w:r>
        <w:rPr>
          <w:bCs/>
          <w:b/>
        </w:rPr>
        <w:t xml:space="preserve">Educational Focus:</w:t>
      </w:r>
      <w:r>
        <w:t xml:space="preserve"> </w:t>
      </w:r>
      <w:r>
        <w:t xml:space="preserve">Incorporating more primary care training into medical curricula to better prepare graduates for urban settings.</w:t>
      </w:r>
    </w:p>
    <w:p>
      <w:pPr>
        <w:numPr>
          <w:ilvl w:val="0"/>
          <w:numId w:val="1002"/>
        </w:numPr>
        <w:pStyle w:val="Compact"/>
      </w:pPr>
      <w:r>
        <w:rPr>
          <w:bCs/>
          <w:b/>
        </w:rPr>
        <w:t xml:space="preserve">Tech Integration:</w:t>
      </w:r>
      <w:r>
        <w:t xml:space="preserve"> </w:t>
      </w:r>
      <w:r>
        <w:t xml:space="preserve">Leveraging telemedicine and digital health tools to improve accessibility, especially in slum areas.</w:t>
      </w:r>
    </w:p>
    <w:p>
      <w:pPr>
        <w:numPr>
          <w:ilvl w:val="0"/>
          <w:numId w:val="1002"/>
        </w:numPr>
        <w:pStyle w:val="Compact"/>
      </w:pPr>
      <w:r>
        <w:rPr>
          <w:bCs/>
          <w:b/>
        </w:rPr>
        <w:t xml:space="preserve">Mental Health Support:</w:t>
      </w:r>
      <w:r>
        <w:t xml:space="preserve"> </w:t>
      </w:r>
      <w:r>
        <w:t xml:space="preserve">Providing resources for GPs to address burnout and promote work-life balance.</w:t>
      </w:r>
    </w:p>
    <w:p>
      <w:pPr>
        <w:pStyle w:val="FirstParagraph"/>
      </w:pPr>
      <w:r>
        <w:t xml:space="preserve">These measures could enhance the efficiency and reach of Doctor General Practitioners, ensuring equitable healthcare delivery across Mumbai’s diverse population.</w:t>
      </w:r>
    </w:p>
    <w:bookmarkEnd w:id="24"/>
    <w:bookmarkStart w:id="25" w:name="conclusion"/>
    <w:p>
      <w:pPr>
        <w:pStyle w:val="Heading2"/>
      </w:pPr>
      <w:r>
        <w:t xml:space="preserve">Conclusion</w:t>
      </w:r>
    </w:p>
    <w:p>
      <w:pPr>
        <w:pStyle w:val="FirstParagraph"/>
      </w:pPr>
      <w:r>
        <w:t xml:space="preserve">In conclusion, this literature review reaffirms the indispensable role of Doctor General Practitioners in Mumbai’s healthcare ecosystem. While challenges persist due to systemic inefficiencies and resource constraints, their contributions to public health are undeniable. Strengthening their capacity through targeted policies and investments is crucial for addressing India’s growing urban health demands.</w:t>
      </w:r>
    </w:p>
    <w:p>
      <w:pPr>
        <w:pStyle w:val="BodyText"/>
      </w:pPr>
      <w:r>
        <w:t xml:space="preserve">By prioritizing the needs of GPs in Mumbai, stakeholders can build a more resilient healthcare system that serves the city’s population effectively and equitably.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India Mumbai</dc:title>
  <dc:creator/>
  <dc:language>en</dc:language>
  <cp:keywords/>
  <dcterms:created xsi:type="dcterms:W3CDTF">2026-07-23T14:32:09Z</dcterms:created>
  <dcterms:modified xsi:type="dcterms:W3CDTF">2026-07-23T14:32:09Z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