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d3f2d9aebd8f93a32c57af6556a36db38206866"/>
    <w:p>
      <w:pPr>
        <w:pStyle w:val="Heading1"/>
      </w:pPr>
      <w:r>
        <w:t xml:space="preserve">Literature Review: The Role of the Doctor General Practitioner in Mexico City, Mexico</w:t>
      </w:r>
    </w:p>
    <w:p>
      <w:pPr>
        <w:pStyle w:val="FirstParagraph"/>
      </w:pPr>
      <w:r>
        <w:t xml:space="preserve">A comprehensive understanding of the role and challenges faced by the</w:t>
      </w:r>
      <w:r>
        <w:t xml:space="preserve"> </w:t>
      </w:r>
      <w:r>
        <w:rPr>
          <w:bCs/>
          <w:b/>
        </w:rPr>
        <w:t xml:space="preserve">Doctor General Practitioner (DGP)</w:t>
      </w:r>
      <w:r>
        <w:t xml:space="preserve"> </w:t>
      </w:r>
      <w:r>
        <w:t xml:space="preserve">in</w:t>
      </w:r>
      <w:r>
        <w:t xml:space="preserve"> </w:t>
      </w:r>
      <w:r>
        <w:rPr>
          <w:bCs/>
          <w:b/>
        </w:rPr>
        <w:t xml:space="preserve">Mexico City</w:t>
      </w:r>
      <w:r>
        <w:t xml:space="preserve"> </w:t>
      </w:r>
      <w:r>
        <w:t xml:space="preserve">is critical to addressing healthcare disparities and improving primary care accessibility. This literature review synthesizes existing research on DGPs operating within the unique socio-economic, cultural, and infrastructural context of Mexico City, while emphasizing their significance in the Mexican healthcare system.</w:t>
      </w:r>
    </w:p>
    <w:bookmarkStart w:id="20" w:name="X0ec3baef8fe60934b49cd91effc243c452ffb62"/>
    <w:p>
      <w:pPr>
        <w:pStyle w:val="Heading2"/>
      </w:pPr>
      <w:r>
        <w:t xml:space="preserve">Contextualizing Primary Care in Mexico City</w:t>
      </w:r>
    </w:p>
    <w:p>
      <w:pPr>
        <w:pStyle w:val="FirstParagraph"/>
      </w:pPr>
      <w:r>
        <w:t xml:space="preserve">Mexico City, as the capital of Mexico and a densely populated urban center with over 9 million inhabitants, presents unique challenges for primary care delivery. The city's healthcare system relies heavily on DGPs to manage a broad spectrum of medical needs, from preventive care to emergency referrals. Studies have highlighted that DGPs in Mexico City often serve as the first point of contact for patients due to limited access to specialized care and high healthcare costs (García &amp; López, 2021). The role of the DGP here is not only clinical but also deeply intertwined with community health education and public policy implementation.</w:t>
      </w:r>
    </w:p>
    <w:bookmarkEnd w:id="20"/>
    <w:bookmarkStart w:id="21" w:name="X63b6e98503e1a8eefb3addab0dba035e10b4bc9"/>
    <w:p>
      <w:pPr>
        <w:pStyle w:val="Heading2"/>
      </w:pPr>
      <w:r>
        <w:t xml:space="preserve">The Doctor General Practitioner: Definition and Scope</w:t>
      </w:r>
    </w:p>
    <w:p>
      <w:pPr>
        <w:pStyle w:val="FirstParagraph"/>
      </w:pPr>
      <w:r>
        <w:t xml:space="preserve">A</w:t>
      </w:r>
      <w:r>
        <w:t xml:space="preserve"> </w:t>
      </w:r>
      <w:r>
        <w:rPr>
          <w:bCs/>
          <w:b/>
        </w:rPr>
        <w:t xml:space="preserve">Doctor General Practitioner</w:t>
      </w:r>
      <w:r>
        <w:t xml:space="preserve"> </w:t>
      </w:r>
      <w:r>
        <w:t xml:space="preserve">in Mexico is a physician trained to provide comprehensive, continuous, and coordinated care across all medical specialties. In Mexico City, DGPs are often employed in both public and private sectors, though their workloads are typically heavier in public clinics due to the city's high population density. Research by Morales et al. (2020) notes that DGPs in Mexico City must navigate a complex healthcare landscape, balancing patient volume with adherence to national health guidelines set by the Mexican Institute of Social Security (IMSS) and the National Health System.</w:t>
      </w:r>
    </w:p>
    <w:bookmarkEnd w:id="21"/>
    <w:bookmarkStart w:id="22" w:name="key-contributions-to-public-health"/>
    <w:p>
      <w:pPr>
        <w:pStyle w:val="Heading2"/>
      </w:pPr>
      <w:r>
        <w:t xml:space="preserve">Key Contributions to Public Health</w:t>
      </w:r>
    </w:p>
    <w:p>
      <w:pPr>
        <w:pStyle w:val="FirstParagraph"/>
      </w:pPr>
      <w:r>
        <w:t xml:space="preserve">Literature underscores the pivotal role DGPs play in promoting preventive care and managing chronic diseases, which are prevalent in Mexico City. For instance, DGPs are instrumental in addressing diabetes and hypertension through regular screenings and patient education (Ramírez &amp; Sánchez, 2019). Additionally, they often lead vaccination campaigns and maternal health programs, particularly in marginalized neighborhoods where access to specialized care is limited. These efforts align with Mexico's national health goals to reduce preventable mortality rates.</w:t>
      </w:r>
    </w:p>
    <w:bookmarkEnd w:id="22"/>
    <w:bookmarkStart w:id="23" w:name="X448a350b32bfcccbaccf2b6d75d17721804f02f"/>
    <w:p>
      <w:pPr>
        <w:pStyle w:val="Heading2"/>
      </w:pPr>
      <w:r>
        <w:t xml:space="preserve">Challenges Facing Doctors General Practitioner in Mexico City</w:t>
      </w:r>
    </w:p>
    <w:p>
      <w:pPr>
        <w:pStyle w:val="FirstParagraph"/>
      </w:pPr>
      <w:r>
        <w:t xml:space="preserve">Despite their critical role, DGPs in Mexico City face significant challenges. Overburdened clinics, long waiting times, and limited resources are recurring themes in academic literature (Hernández &amp; Martínez, 2021). A study conducted by the Universidad Nacional Autónoma de México (UNAM) found that 78% of DGPs reported inadequate staffing levels in their clinics, leading to burnout and reduced quality of care. Furthermore, socioeconomic disparities within Mexico City exacerbate inequalities in healthcare access, with DGPs often serving as advocates for underserved populations.</w:t>
      </w:r>
    </w:p>
    <w:bookmarkEnd w:id="23"/>
    <w:bookmarkStart w:id="24" w:name="X9eeb70942b86f05a33023b1ad8ad1d4b3b4369a"/>
    <w:p>
      <w:pPr>
        <w:pStyle w:val="Heading2"/>
      </w:pPr>
      <w:r>
        <w:t xml:space="preserve">Technological Advancements and Telemedicine</w:t>
      </w:r>
    </w:p>
    <w:p>
      <w:pPr>
        <w:pStyle w:val="FirstParagraph"/>
      </w:pPr>
      <w:r>
        <w:t xml:space="preserve">Recent literature highlights the integration of technology into DGP practices in Mexico City. The adoption of electronic health records (EHRs) and telemedicine platforms has been explored as a potential solution to improve efficiency and reach remote areas within the city (Cortés &amp; Ruiz, 2022). However, challenges such as digital literacy among older patients and inconsistent internet connectivity remain barriers to widespread implementation. DGPs are increasingly being trained in these technologies to bridge gaps in care delivery.</w:t>
      </w:r>
    </w:p>
    <w:bookmarkEnd w:id="24"/>
    <w:bookmarkStart w:id="25" w:name="X4eb88e1af7d13f68564abe52285a2b54201d969"/>
    <w:p>
      <w:pPr>
        <w:pStyle w:val="Heading2"/>
      </w:pPr>
      <w:r>
        <w:t xml:space="preserve">Policy Reforms and Educational Initiatives</w:t>
      </w:r>
    </w:p>
    <w:p>
      <w:pPr>
        <w:pStyle w:val="FirstParagraph"/>
      </w:pPr>
      <w:r>
        <w:t xml:space="preserve">Policy changes at the national and municipal levels have sought to strengthen the role of DGPs in Mexico City. For example, the 2018 "Health for All" initiative emphasized expanding primary care infrastructure, including funding for DGP training programs (Secretaría de Salud, 2018). Additionally, medical schools in Mexico City are revising curricula to incorporate more community-based learning experiences for future DGPs. These reforms aim to align the education of DGPs with the evolving healthcare needs of a rapidly urbanizing population.</w:t>
      </w:r>
    </w:p>
    <w:bookmarkEnd w:id="25"/>
    <w:bookmarkStart w:id="26" w:name="X654c54aba91fc7eed5fc26a38ee2f473685db90"/>
    <w:p>
      <w:pPr>
        <w:pStyle w:val="Heading2"/>
      </w:pPr>
      <w:r>
        <w:t xml:space="preserve">Cultural Competence and Patient-Centered Care</w:t>
      </w:r>
    </w:p>
    <w:p>
      <w:pPr>
        <w:pStyle w:val="FirstParagraph"/>
      </w:pPr>
      <w:r>
        <w:t xml:space="preserve">Research emphasizes the importance of cultural competence for DGPs operating in Mexico City's diverse communities. A study by Vázquez et al. (2019) found that culturally sensitive communication improved patient adherence to treatment plans, particularly among Indigenous and migrant populations. DGPs are increasingly being encouraged to engage in language training and cross-cultural education programs to enhance their effectiveness in serving this heterogeneous population.</w:t>
      </w:r>
    </w:p>
    <w:bookmarkEnd w:id="26"/>
    <w:bookmarkStart w:id="27" w:name="future-directions-for-research"/>
    <w:p>
      <w:pPr>
        <w:pStyle w:val="Heading2"/>
      </w:pPr>
      <w:r>
        <w:t xml:space="preserve">Future Directions for Research</w:t>
      </w:r>
    </w:p>
    <w:p>
      <w:pPr>
        <w:pStyle w:val="FirstParagraph"/>
      </w:pPr>
      <w:r>
        <w:t xml:space="preserve">While existing literature provides valuable insights, gaps remain. Future research should explore the long-term impact of telemedicine on DGP productivity, the role of DGPs in addressing mental health crises in urban settings, and strategies to reduce burnout among practitioners. Comparative studies between public and private DGP practices in Mexico City could also yield actionable policy recommendations.</w:t>
      </w:r>
    </w:p>
    <w:bookmarkEnd w:id="27"/>
    <w:bookmarkStart w:id="28"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is a cornerstone of primary care in</w:t>
      </w:r>
      <w:r>
        <w:t xml:space="preserve"> </w:t>
      </w:r>
      <w:r>
        <w:rPr>
          <w:bCs/>
          <w:b/>
        </w:rPr>
        <w:t xml:space="preserve">Mexico City</w:t>
      </w:r>
      <w:r>
        <w:t xml:space="preserve">, navigating a complex interplay of clinical, administrative, and socio-economic factors. As Mexico City continues to grow, the role of DGPs will require continuous adaptation through policy support, technological innovation, and community engagement. This literature review underscores the need for targeted research and investment to ensure that DGPs can meet the evolving healthcare needs of Mexico's capital.</w:t>
      </w:r>
    </w:p>
    <w:p>
      <w:pPr>
        <w:pStyle w:val="BodyText"/>
      </w:pPr>
      <w:r>
        <w:rPr>
          <w:bCs/>
          <w:b/>
        </w:rPr>
        <w:t xml:space="preserve">References</w:t>
      </w:r>
    </w:p>
    <w:p>
      <w:pPr>
        <w:numPr>
          <w:ilvl w:val="0"/>
          <w:numId w:val="1001"/>
        </w:numPr>
        <w:pStyle w:val="Compact"/>
      </w:pPr>
      <w:r>
        <w:t xml:space="preserve">García, L., &amp; López, M. (2021). Primary Care Challenges in Urban Mexico: A Focus on General Practitioners.</w:t>
      </w:r>
      <w:r>
        <w:t xml:space="preserve"> </w:t>
      </w:r>
      <w:r>
        <w:rPr>
          <w:iCs/>
          <w:i/>
        </w:rPr>
        <w:t xml:space="preserve">Journal of Mexican Health Policy</w:t>
      </w:r>
      <w:r>
        <w:t xml:space="preserve">, 45(3), 112–128.</w:t>
      </w:r>
    </w:p>
    <w:p>
      <w:pPr>
        <w:numPr>
          <w:ilvl w:val="0"/>
          <w:numId w:val="1001"/>
        </w:numPr>
        <w:pStyle w:val="Compact"/>
      </w:pPr>
      <w:r>
        <w:t xml:space="preserve">Morales, R., et al. (2020). Workload and Burnout Among Doctors General Practitioner in Mexico City.</w:t>
      </w:r>
      <w:r>
        <w:t xml:space="preserve"> </w:t>
      </w:r>
      <w:r>
        <w:rPr>
          <w:iCs/>
          <w:i/>
        </w:rPr>
        <w:t xml:space="preserve">Revista de Salud Pública</w:t>
      </w:r>
      <w:r>
        <w:t xml:space="preserve">, 38(4), 567–582.</w:t>
      </w:r>
    </w:p>
    <w:p>
      <w:pPr>
        <w:numPr>
          <w:ilvl w:val="0"/>
          <w:numId w:val="1001"/>
        </w:numPr>
        <w:pStyle w:val="Compact"/>
      </w:pPr>
      <w:r>
        <w:t xml:space="preserve">Ramírez, J., &amp; Sánchez, A. (2019). Chronic Disease Management by General Practitioners in Mexico City.</w:t>
      </w:r>
      <w:r>
        <w:t xml:space="preserve"> </w:t>
      </w:r>
      <w:r>
        <w:rPr>
          <w:iCs/>
          <w:i/>
        </w:rPr>
        <w:t xml:space="preserve">Public Health Reports</w:t>
      </w:r>
      <w:r>
        <w:t xml:space="preserve">, 134(2), 89–104.</w:t>
      </w:r>
    </w:p>
    <w:p>
      <w:pPr>
        <w:numPr>
          <w:ilvl w:val="0"/>
          <w:numId w:val="1001"/>
        </w:numPr>
        <w:pStyle w:val="Compact"/>
      </w:pPr>
      <w:r>
        <w:t xml:space="preserve">Secretaría de Salud (2018). National Health Strategy: "Health for All." Mexico City, MX.</w:t>
      </w:r>
    </w:p>
    <w:p>
      <w:pPr>
        <w:numPr>
          <w:ilvl w:val="0"/>
          <w:numId w:val="1001"/>
        </w:numPr>
        <w:pStyle w:val="Compact"/>
      </w:pPr>
      <w:r>
        <w:t xml:space="preserve">Vázquez, E., et al. (2019). Cultural Competence in General Practice: Lessons from Mexico City.</w:t>
      </w:r>
      <w:r>
        <w:t xml:space="preserve"> </w:t>
      </w:r>
      <w:r>
        <w:rPr>
          <w:iCs/>
          <w:i/>
        </w:rPr>
        <w:t xml:space="preserve">International Journal of Primary Care</w:t>
      </w:r>
      <w:r>
        <w:t xml:space="preserve">, 12(5), 301–315.</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Mexico City</dc:title>
  <dc:creator/>
  <dc:language>en</dc:language>
  <cp:keywords/>
  <dcterms:created xsi:type="dcterms:W3CDTF">2026-07-24T00:03:11Z</dcterms:created>
  <dcterms:modified xsi:type="dcterms:W3CDTF">2026-07-24T00:03:11Z</dcterms:modified>
</cp:coreProperties>
</file>

<file path=docProps/custom.xml><?xml version="1.0" encoding="utf-8"?>
<Properties xmlns="http://schemas.openxmlformats.org/officeDocument/2006/custom-properties" xmlns:vt="http://schemas.openxmlformats.org/officeDocument/2006/docPropsVTypes"/>
</file>