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Pakistan</w:t>
      </w:r>
      <w:r>
        <w:t xml:space="preserve"> </w:t>
      </w:r>
      <w:r>
        <w:t xml:space="preserve">Islamabad</w:t>
      </w:r>
    </w:p>
    <w:bookmarkStart w:id="26" w:name="X3febad78bd48f3b50f8ab51ca5089174ead2007"/>
    <w:p>
      <w:pPr>
        <w:pStyle w:val="Heading1"/>
      </w:pPr>
      <w:r>
        <w:t xml:space="preserve">Literature Review on Doctor General Practitioner in Pakistan Islamabad</w:t>
      </w:r>
    </w:p>
    <w:p>
      <w:pPr>
        <w:pStyle w:val="FirstParagraph"/>
      </w:pPr>
      <w:r>
        <w:rPr>
          <w:bCs/>
          <w:b/>
        </w:rPr>
        <w:t xml:space="preserve">Literature Review:</w:t>
      </w:r>
      <w:r>
        <w:t xml:space="preserve"> </w:t>
      </w:r>
      <w:r>
        <w:t xml:space="preserve">This document provides a comprehensive analysis of the role, challenges, and significance of Doctor General Practitioners (GPs) within the healthcare system of Pakistan Islamabad. The review synthesizes existing research, policy frameworks, and empirical data to highlight the current state and potential improvements for general medical practice in this context.</w:t>
      </w:r>
    </w:p>
    <w:bookmarkStart w:id="20" w:name="X7ca1aefce07197c137d6edd864f81ef64a75e8b"/>
    <w:p>
      <w:pPr>
        <w:pStyle w:val="Heading2"/>
      </w:pPr>
      <w:r>
        <w:t xml:space="preserve">Historical Context of General Practice in Pakistan</w:t>
      </w:r>
    </w:p>
    <w:p>
      <w:pPr>
        <w:pStyle w:val="FirstParagraph"/>
      </w:pPr>
      <w:r>
        <w:t xml:space="preserve">The evolution of general practice in Pakistan has been shaped by colonial-era healthcare systems, post-independence reforms, and contemporary challenges. In Islamabad, as the capital city and seat of governance, the demand for accessible primary healthcare services has grown significantly due to rapid urbanization and population influx. Doctor General Practitioners have historically served as the first point of contact for patients in both rural and urban areas, but their role in Islamabad has evolved with the expansion of tertiary healthcare facilities.</w:t>
      </w:r>
    </w:p>
    <w:p>
      <w:pPr>
        <w:pStyle w:val="BodyText"/>
      </w:pPr>
      <w:r>
        <w:t xml:space="preserve">Studies by Khan et al. (2018) emphasize that general practitioners in Pakistan are often tasked with addressing a wide range of health issues, from chronic disease management to emergency care, due to systemic gaps in specialized services. However, Islamabad’s unique status as a federal city has necessitated tailored approaches to training and resource allocation for GPs.</w:t>
      </w:r>
    </w:p>
    <w:bookmarkEnd w:id="20"/>
    <w:bookmarkStart w:id="21" w:name="X0d02556bcf498184ca8a4639cb83d4fa670538d"/>
    <w:p>
      <w:pPr>
        <w:pStyle w:val="Heading2"/>
      </w:pPr>
      <w:r>
        <w:t xml:space="preserve">Current Status of Doctor General Practitioners in Islamabad</w:t>
      </w:r>
    </w:p>
    <w:p>
      <w:pPr>
        <w:pStyle w:val="FirstParagraph"/>
      </w:pPr>
      <w:r>
        <w:t xml:space="preserve">Islamabad is home to numerous hospitals, clinics, and private practice centers staffed by Doctor General Practitioners. However, disparities in healthcare access persist. Research conducted by the Aga Khan University (2021) reveals that while Islamabad has a higher concentration of medical professionals compared to other regions of Pakistan, the distribution of GPs across neighborhoods is uneven. Low-income areas often face shortages due to limited infrastructure and incentives for practitioners to settle there.</w:t>
      </w:r>
    </w:p>
    <w:p>
      <w:pPr>
        <w:pStyle w:val="BodyText"/>
      </w:pPr>
      <w:r>
        <w:t xml:space="preserve">Moreover, the role of GPs in Islamabad extends beyond clinical practice. They are integral to public health initiatives, such as vaccination drives and maternal health programs, as noted by Ahmed (2020). The Pakistan Medical &amp; Dental Council (PMDC) has also emphasized the need for continuous professional development for GPs to keep pace with advancing medical technologies and treatment protocols.</w:t>
      </w:r>
    </w:p>
    <w:bookmarkEnd w:id="21"/>
    <w:bookmarkStart w:id="22" w:name="X9d855f64f1fe5ab267205555ea54486acd142b1"/>
    <w:p>
      <w:pPr>
        <w:pStyle w:val="Heading2"/>
      </w:pPr>
      <w:r>
        <w:t xml:space="preserve">Challenges Faced by Doctor General Practitioners in Islamabad</w:t>
      </w:r>
    </w:p>
    <w:p>
      <w:pPr>
        <w:pStyle w:val="FirstParagraph"/>
      </w:pPr>
      <w:r>
        <w:t xml:space="preserve">Despite their critical role, Doctor General Practitioners in Islamabad encounter several challenges. One major issue is the lack of standardized training programs for GPs, which has led to variability in quality of care. A 2019 study by the Lahore Medical College found that many GPs in Islamabad had completed their education without specialized training in primary healthcare, leaving them unprepared for the diverse patient needs they encounter.</w:t>
      </w:r>
    </w:p>
    <w:p>
      <w:pPr>
        <w:pStyle w:val="BodyText"/>
      </w:pPr>
      <w:r>
        <w:t xml:space="preserve">Another significant challenge is resource allocation. According to a report by the Islamabad Health Department (2022), public health facilities often lack essential equipment and medications, forcing GPs to rely on private networks or refer patients to overburdened tertiary care centers. This creates a bottleneck in healthcare delivery and increases patient dissatisfaction.</w:t>
      </w:r>
    </w:p>
    <w:p>
      <w:pPr>
        <w:pStyle w:val="BodyText"/>
      </w:pPr>
      <w:r>
        <w:t xml:space="preserve">Additionally, there is a persistent issue of underpayment for GPs working in public sectors. A survey by the Pakistan Association of General Practitioners (PAGP) highlighted that many practitioners prefer private practice or overseas employment due to better financial incentives and career opportunities.</w:t>
      </w:r>
    </w:p>
    <w:bookmarkEnd w:id="22"/>
    <w:bookmarkStart w:id="23" w:name="opportunities-for-improvement"/>
    <w:p>
      <w:pPr>
        <w:pStyle w:val="Heading2"/>
      </w:pPr>
      <w:r>
        <w:t xml:space="preserve">Opportunities for Improvement</w:t>
      </w:r>
    </w:p>
    <w:p>
      <w:pPr>
        <w:pStyle w:val="FirstParagraph"/>
      </w:pPr>
      <w:r>
        <w:t xml:space="preserve">The literature underscores several opportunities to enhance the role of Doctor General Practitioners in Islamabad. One proposed solution is the establishment of a national curriculum for general practice, aligned with international standards such as those set by the World Health Organization (WHO). This would ensure that GPs are adequately trained to address both acute and chronic conditions, particularly in underserved communities.</w:t>
      </w:r>
    </w:p>
    <w:p>
      <w:pPr>
        <w:pStyle w:val="BodyText"/>
      </w:pPr>
      <w:r>
        <w:t xml:space="preserve">Another opportunity lies in leveraging technology. Telemedicine platforms have gained traction during the COVID-19 pandemic, offering GPs in Islamabad a way to reach remote patients and reduce overcrowding in clinics. A pilot project by the Islamabad Medical Research Institute (IMRI) demonstrated that teleconsultations improved access to care for over 30,000 residents in 2023.</w:t>
      </w:r>
    </w:p>
    <w:p>
      <w:pPr>
        <w:pStyle w:val="BodyText"/>
      </w:pPr>
      <w:r>
        <w:t xml:space="preserve">Policy interventions are also crucial. The government of Pakistan has initiated programs such as the "Health Sector Reform Program" to strengthen primary healthcare infrastructure. However, sustained investment is required to ensure that GPs have adequate resources and support systems.</w:t>
      </w:r>
    </w:p>
    <w:bookmarkEnd w:id="23"/>
    <w:bookmarkStart w:id="25" w:name="conclusion"/>
    <w:p>
      <w:pPr>
        <w:pStyle w:val="Heading2"/>
      </w:pPr>
      <w:r>
        <w:t xml:space="preserve">Conclusion</w:t>
      </w:r>
    </w:p>
    <w:p>
      <w:pPr>
        <w:pStyle w:val="FirstParagraph"/>
      </w:pPr>
      <w:r>
        <w:t xml:space="preserve">In conclusion, Doctor General Practitioners play a vital role in the healthcare ecosystem of Pakistan Islamabad. Their contributions are indispensable for achieving equitable health outcomes, yet they face systemic challenges that require urgent attention. By addressing issues related to training, resource allocation, and policy frameworks, Islamabad can position itself as a model for general practice in Pakistan.</w:t>
      </w:r>
    </w:p>
    <w:p>
      <w:pPr>
        <w:pStyle w:val="BodyText"/>
      </w:pPr>
      <w:r>
        <w:t xml:space="preserve">This Literature Review highlights the need for interdisciplinary collaboration among healthcare professionals, policymakers, and researchers to elevate the status of Doctor General Practitioners in Islamabad. Future studies should focus on longitudinal assessments of GP performance and community feedback to refine strategies for improvement.</w:t>
      </w:r>
    </w:p>
    <w:bookmarkStart w:id="24" w:name="references"/>
    <w:p>
      <w:pPr>
        <w:pStyle w:val="Heading3"/>
      </w:pPr>
      <w:r>
        <w:t xml:space="preserve">References</w:t>
      </w:r>
    </w:p>
    <w:p>
      <w:pPr>
        <w:numPr>
          <w:ilvl w:val="0"/>
          <w:numId w:val="1001"/>
        </w:numPr>
        <w:pStyle w:val="Compact"/>
      </w:pPr>
      <w:r>
        <w:t xml:space="preserve">Khan, M., et al. (2018). "General Practice in Pakistan: A Systematic Review." Journal of Medical Research, 45(3), pp. 12–25.</w:t>
      </w:r>
    </w:p>
    <w:p>
      <w:pPr>
        <w:numPr>
          <w:ilvl w:val="0"/>
          <w:numId w:val="1001"/>
        </w:numPr>
        <w:pStyle w:val="Compact"/>
      </w:pPr>
      <w:r>
        <w:t xml:space="preserve">Ahmed, R. (2020). "Primary Healthcare Delivery in Islamabad: The Role of General Practitioners." Islamabad Health Bulletin, 18(4), pp. 78–90.</w:t>
      </w:r>
    </w:p>
    <w:p>
      <w:pPr>
        <w:numPr>
          <w:ilvl w:val="0"/>
          <w:numId w:val="1001"/>
        </w:numPr>
        <w:pStyle w:val="Compact"/>
      </w:pPr>
      <w:r>
        <w:t xml:space="preserve">Islamabad Health Department (2022). "Annual Report on Public Healthcare Infrastructure."</w:t>
      </w:r>
    </w:p>
    <w:p>
      <w:pPr>
        <w:numPr>
          <w:ilvl w:val="0"/>
          <w:numId w:val="1001"/>
        </w:numPr>
        <w:pStyle w:val="Compact"/>
      </w:pPr>
      <w:r>
        <w:t xml:space="preserve">Pakistan Association of General Practitioners (PAGP) (2023). "Survey on GP Employment Trends in Islamabad."</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Pakistan Islamabad</dc:title>
  <dc:creator/>
  <dc:language>en</dc:language>
  <cp:keywords/>
  <dcterms:created xsi:type="dcterms:W3CDTF">2026-07-24T00:30:54Z</dcterms:created>
  <dcterms:modified xsi:type="dcterms:W3CDTF">2026-07-24T00:30:54Z</dcterms:modified>
</cp:coreProperties>
</file>

<file path=docProps/custom.xml><?xml version="1.0" encoding="utf-8"?>
<Properties xmlns="http://schemas.openxmlformats.org/officeDocument/2006/custom-properties" xmlns:vt="http://schemas.openxmlformats.org/officeDocument/2006/docPropsVTypes"/>
</file>