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1" w:name="X4b6ce53c4e40bef58cfca06ab8ca6ef635ec1fe"/>
    <w:p>
      <w:pPr>
        <w:pStyle w:val="Heading1"/>
      </w:pPr>
      <w:r>
        <w:t xml:space="preserve">Literature Review: The Role of Doctor General Practitioners in Pakistan Karachi</w:t>
      </w:r>
    </w:p>
    <w:p>
      <w:pPr>
        <w:pStyle w:val="FirstParagraph"/>
      </w:pPr>
      <w:r>
        <w:rPr>
          <w:bCs/>
          <w:b/>
        </w:rPr>
        <w:t xml:space="preserve">Literature Review</w:t>
      </w:r>
      <w:r>
        <w:t xml:space="preserve"> </w:t>
      </w:r>
      <w:r>
        <w:t xml:space="preserve">serves as a critical synthesis of existing research, highlighting gaps, trends, and implications for future studies. This document focuses on the role and challenges faced by</w:t>
      </w:r>
      <w:r>
        <w:t xml:space="preserve"> </w:t>
      </w:r>
      <w:r>
        <w:rPr>
          <w:bCs/>
          <w:b/>
        </w:rPr>
        <w:t xml:space="preserve">Doctor General Practitioner (DGP)</w:t>
      </w:r>
      <w:r>
        <w:t xml:space="preserve"> </w:t>
      </w:r>
      <w:r>
        <w:t xml:space="preserve">in</w:t>
      </w:r>
      <w:r>
        <w:t xml:space="preserve"> </w:t>
      </w:r>
      <w:r>
        <w:rPr>
          <w:bCs/>
          <w:b/>
        </w:rPr>
        <w:t xml:space="preserve">Pakistan Karachi</w:t>
      </w:r>
      <w:r>
        <w:t xml:space="preserve">, emphasizing their significance in primary healthcare delivery within an urban context.</w:t>
      </w:r>
    </w:p>
    <w:bookmarkStart w:id="20" w:name="X1517eda48171082a63a1a0791e7250599769327"/>
    <w:p>
      <w:pPr>
        <w:pStyle w:val="Heading2"/>
      </w:pPr>
      <w:r>
        <w:t xml:space="preserve">Introduction to Doctor General Practitioners in Pakistan</w:t>
      </w:r>
    </w:p>
    <w:p>
      <w:pPr>
        <w:pStyle w:val="FirstParagraph"/>
      </w:pPr>
      <w:r>
        <w:t xml:space="preserve">A Doctor General Practitioner, or DGP, is a medical professional trained to provide primary care services, including diagnosis, treatment, and prevention of common illnesses. In</w:t>
      </w:r>
      <w:r>
        <w:t xml:space="preserve"> </w:t>
      </w:r>
      <w:r>
        <w:rPr>
          <w:bCs/>
          <w:b/>
        </w:rPr>
        <w:t xml:space="preserve">Pakistan Karachi</w:t>
      </w:r>
      <w:r>
        <w:t xml:space="preserve">, where urbanization and population density have surged over the past few decades, DGPs play a pivotal role in addressing public health needs. However, their effectiveness is often constrained by systemic challenges unique to the socio-economic landscape of Karachi.</w:t>
      </w:r>
    </w:p>
    <w:bookmarkEnd w:id="20"/>
    <w:bookmarkStart w:id="21" w:name="historical-and-contemporary-context"/>
    <w:p>
      <w:pPr>
        <w:pStyle w:val="Heading2"/>
      </w:pPr>
      <w:r>
        <w:t xml:space="preserve">Historical and Contemporary Context</w:t>
      </w:r>
    </w:p>
    <w:p>
      <w:pPr>
        <w:pStyle w:val="FirstParagraph"/>
      </w:pPr>
      <w:r>
        <w:t xml:space="preserve">The role of DGPs in Pakistan has evolved since the country's independence in 1947. Initially, primary healthcare was heavily reliant on public-sector facilities, but rapid urbanization and economic disparities have led to a fragmented system. In Karachi, a megacity with over 20 million inhabitants, the demand for accessible primary care has outpaced infrastructure development. Literature highlights that DGPs often operate in underserved communities, providing care to marginalized populations due to limited access to specialized services.</w:t>
      </w:r>
    </w:p>
    <w:bookmarkEnd w:id="21"/>
    <w:bookmarkStart w:id="26" w:name="key-themes-in-existing-literature"/>
    <w:p>
      <w:pPr>
        <w:pStyle w:val="Heading2"/>
      </w:pPr>
      <w:r>
        <w:t xml:space="preserve">Key Themes in Existing Literature</w:t>
      </w:r>
    </w:p>
    <w:bookmarkStart w:id="22" w:name="workload-and-resource-constraints"/>
    <w:p>
      <w:pPr>
        <w:pStyle w:val="Heading3"/>
      </w:pPr>
      <w:r>
        <w:t xml:space="preserve">Workload and Resource Constraints</w:t>
      </w:r>
    </w:p>
    <w:p>
      <w:pPr>
        <w:pStyle w:val="FirstParagraph"/>
      </w:pPr>
      <w:r>
        <w:t xml:space="preserve">Studies such as those by Khan et al. (2019) emphasize that DGPs in Karachi face overwhelming workloads, with many reporting long hours and insufficient support staff. The public-sector healthcare system in Pakistan is underfunded, leading to inadequate infrastructure, outdated equipment, and shortages of essential medicines. Private clinics and community health centers have emerged as alternatives, but affordability remains a barrier for low-income residents.</w:t>
      </w:r>
    </w:p>
    <w:bookmarkEnd w:id="22"/>
    <w:bookmarkStart w:id="23" w:name="access-to-medical-education"/>
    <w:p>
      <w:pPr>
        <w:pStyle w:val="Heading3"/>
      </w:pPr>
      <w:r>
        <w:t xml:space="preserve">Access to Medical Education</w:t>
      </w:r>
    </w:p>
    <w:p>
      <w:pPr>
        <w:pStyle w:val="FirstParagraph"/>
      </w:pPr>
      <w:r>
        <w:t xml:space="preserve">Literature reveals that the quality of medical education in Pakistan has been a longstanding concern. Research by Siddiqui (2021) notes that while Karachi hosts prestigious institutions like the Jinnah Postgraduate Medical Centre and Karachi University, many DGP graduates receive insufficient training in public health, preventive medicine, and management of non-communicable diseases. This gap contributes to suboptimal care delivery in resource-limited settings.</w:t>
      </w:r>
    </w:p>
    <w:bookmarkEnd w:id="23"/>
    <w:bookmarkStart w:id="24" w:name="role-in-disease-prevention"/>
    <w:p>
      <w:pPr>
        <w:pStyle w:val="Heading3"/>
      </w:pPr>
      <w:r>
        <w:t xml:space="preserve">Role in Disease Prevention</w:t>
      </w:r>
    </w:p>
    <w:p>
      <w:pPr>
        <w:pStyle w:val="FirstParagraph"/>
      </w:pPr>
      <w:r>
        <w:t xml:space="preserve">In the context of Karachi’s urban environment, DGPs are critical for combating infectious diseases such as dengue, tuberculosis, and polio. A 2020 study by Ahmed et al. found that DGPs in Karachi often serve as the first point of contact for patients during outbreaks, yet their capacity to implement preventive measures is hindered by lack of coordination with local health authorities.</w:t>
      </w:r>
    </w:p>
    <w:bookmarkEnd w:id="24"/>
    <w:bookmarkStart w:id="25" w:name="telemedicine-and-digital-health"/>
    <w:p>
      <w:pPr>
        <w:pStyle w:val="Heading3"/>
      </w:pPr>
      <w:r>
        <w:t xml:space="preserve">Telemedicine and Digital Health</w:t>
      </w:r>
    </w:p>
    <w:p>
      <w:pPr>
        <w:pStyle w:val="FirstParagraph"/>
      </w:pPr>
      <w:r>
        <w:t xml:space="preserve">Recent literature, including a 2022 report by the Pakistan Institute of Development Economics (PIDE), highlights the growing adoption of telemedicine in Karachi. DGPs are increasingly using digital tools to bridge gaps in access, particularly for patients in remote areas or during public health emergencies like the COVID-19 pandemic. However, challenges such as limited internet connectivity and digital literacy persist.</w:t>
      </w:r>
    </w:p>
    <w:bookmarkEnd w:id="25"/>
    <w:bookmarkEnd w:id="26"/>
    <w:bookmarkStart w:id="27" w:name="X3b31360874cc25eb8217cac9aae10e0ca1287cc"/>
    <w:p>
      <w:pPr>
        <w:pStyle w:val="Heading2"/>
      </w:pPr>
      <w:r>
        <w:t xml:space="preserve">Challenges Faced by Doctor General Practitioners</w:t>
      </w:r>
    </w:p>
    <w:p>
      <w:pPr>
        <w:pStyle w:val="FirstParagraph"/>
      </w:pPr>
      <w:r>
        <w:t xml:space="preserve">The literature underscores several challenges specific to DGPs operating in Karachi:</w:t>
      </w:r>
    </w:p>
    <w:p>
      <w:pPr>
        <w:numPr>
          <w:ilvl w:val="0"/>
          <w:numId w:val="1001"/>
        </w:numPr>
        <w:pStyle w:val="Compact"/>
      </w:pPr>
      <w:r>
        <w:rPr>
          <w:bCs/>
          <w:b/>
        </w:rPr>
        <w:t xml:space="preserve">Underfunding of Public Healthcare:</w:t>
      </w:r>
      <w:r>
        <w:t xml:space="preserve"> </w:t>
      </w:r>
      <w:r>
        <w:t xml:space="preserve">The National Health Policy 2018 acknowledges the need for increased investment in primary care, but implementation remains inconsistent. Public-sector DGPs often rely on outdated infrastructure and insufficient budgets.</w:t>
      </w:r>
    </w:p>
    <w:p>
      <w:pPr>
        <w:numPr>
          <w:ilvl w:val="0"/>
          <w:numId w:val="1001"/>
        </w:numPr>
        <w:pStyle w:val="Compact"/>
      </w:pPr>
      <w:r>
        <w:rPr>
          <w:bCs/>
          <w:b/>
        </w:rPr>
        <w:t xml:space="preserve">Socioeconomic Disparities:</w:t>
      </w:r>
      <w:r>
        <w:t xml:space="preserve"> </w:t>
      </w:r>
      <w:r>
        <w:t xml:space="preserve">Karachi’s diverse population includes affluent neighborhoods and densely populated slums. DGPs in low-income areas face greater strain due to overcrowding, poverty-related health issues, and limited patient education.</w:t>
      </w:r>
    </w:p>
    <w:p>
      <w:pPr>
        <w:numPr>
          <w:ilvl w:val="0"/>
          <w:numId w:val="1001"/>
        </w:numPr>
        <w:pStyle w:val="Compact"/>
      </w:pPr>
      <w:r>
        <w:rPr>
          <w:bCs/>
          <w:b/>
        </w:rPr>
        <w:t xml:space="preserve">Training Gaps:</w:t>
      </w:r>
      <w:r>
        <w:t xml:space="preserve"> </w:t>
      </w:r>
      <w:r>
        <w:t xml:space="preserve">As noted earlier, many DGPs lack formal training in public health management, leading to inefficiencies in resource allocation and disease prevention strategies.</w:t>
      </w:r>
    </w:p>
    <w:bookmarkEnd w:id="27"/>
    <w:bookmarkStart w:id="28" w:name="opportunities-for-improvement"/>
    <w:p>
      <w:pPr>
        <w:pStyle w:val="Heading2"/>
      </w:pPr>
      <w:r>
        <w:t xml:space="preserve">Opportunities for Improvement</w:t>
      </w:r>
    </w:p>
    <w:p>
      <w:pPr>
        <w:pStyle w:val="FirstParagraph"/>
      </w:pPr>
      <w:r>
        <w:t xml:space="preserve">Literature suggests several avenues for enhancing the role of DGPs in Karachi:</w:t>
      </w:r>
    </w:p>
    <w:p>
      <w:pPr>
        <w:numPr>
          <w:ilvl w:val="0"/>
          <w:numId w:val="1002"/>
        </w:numPr>
        <w:pStyle w:val="Compact"/>
      </w:pPr>
      <w:r>
        <w:rPr>
          <w:bCs/>
          <w:b/>
        </w:rPr>
        <w:t xml:space="preserve">Policymaker Collaboration:</w:t>
      </w:r>
      <w:r>
        <w:t xml:space="preserve"> </w:t>
      </w:r>
      <w:r>
        <w:t xml:space="preserve">Strengthening partnerships between DGPs and local government bodies can improve resource distribution and emergency response systems.</w:t>
      </w:r>
    </w:p>
    <w:p>
      <w:pPr>
        <w:numPr>
          <w:ilvl w:val="0"/>
          <w:numId w:val="1002"/>
        </w:numPr>
        <w:pStyle w:val="Compact"/>
      </w:pPr>
      <w:r>
        <w:rPr>
          <w:bCs/>
          <w:b/>
        </w:rPr>
        <w:t xml:space="preserve">Academic Partnerships:</w:t>
      </w:r>
      <w:r>
        <w:t xml:space="preserve"> </w:t>
      </w:r>
      <w:r>
        <w:t xml:space="preserve">Institutions like the Aga Khan University and Karachi Medical &amp; Dental College could integrate community-based training programs to better prepare future DGPs for urban healthcare challenges.</w:t>
      </w:r>
    </w:p>
    <w:p>
      <w:pPr>
        <w:numPr>
          <w:ilvl w:val="0"/>
          <w:numId w:val="1002"/>
        </w:numPr>
        <w:pStyle w:val="Compact"/>
      </w:pPr>
      <w:r>
        <w:rPr>
          <w:bCs/>
          <w:b/>
        </w:rPr>
        <w:t xml:space="preserve">Leveraging Technology:</w:t>
      </w:r>
      <w:r>
        <w:t xml:space="preserve"> </w:t>
      </w:r>
      <w:r>
        <w:t xml:space="preserve">Expanding telemedicine platforms and digital health records can enhance efficiency, reduce diagnostic delays, and improve patient outcomes.</w:t>
      </w:r>
    </w:p>
    <w:bookmarkEnd w:id="28"/>
    <w:bookmarkStart w:id="29" w:name="synthesis-of-findings"/>
    <w:p>
      <w:pPr>
        <w:pStyle w:val="Heading2"/>
      </w:pPr>
      <w:r>
        <w:t xml:space="preserve">Synthesis of Findings</w:t>
      </w:r>
    </w:p>
    <w:p>
      <w:pPr>
        <w:pStyle w:val="FirstParagraph"/>
      </w:pPr>
      <w:r>
        <w:t xml:space="preserve">The literature consistently highlights the vital yet under-supported role of DGPs in Karachi’s healthcare ecosystem. While they serve as the backbone of primary care, systemic issues such as underfunding, training gaps, and socioeconomic disparities hinder their effectiveness. However, emerging opportunities like telemedicine and policy reforms offer hope for a more resilient healthcare system.</w:t>
      </w:r>
    </w:p>
    <w:bookmarkEnd w:id="29"/>
    <w:bookmarkStart w:id="30"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critical importance of Doctor General Practitioners in addressing the complex healthcare needs of Karachi. As Pakistan’s largest city continues to grow, strategic investments in DGPs’ training, infrastructure, and digital tools are essential to ensure equitable and sustainable healthcare delivery. Future research should focus on longitudinal studies tracking DGPs’ impact on public health outcomes in Karachi’s diverse communities.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Doctor General Practitioner in Pakistan Karachi</dc:title>
  <dc:creator/>
  <dc:language>en</dc:language>
  <cp:keywords/>
  <dcterms:created xsi:type="dcterms:W3CDTF">2026-07-23T16:49:02Z</dcterms:created>
  <dcterms:modified xsi:type="dcterms:W3CDTF">2026-07-23T16:49:02Z</dcterms:modified>
</cp:coreProperties>
</file>

<file path=docProps/custom.xml><?xml version="1.0" encoding="utf-8"?>
<Properties xmlns="http://schemas.openxmlformats.org/officeDocument/2006/custom-properties" xmlns:vt="http://schemas.openxmlformats.org/officeDocument/2006/docPropsVTypes"/>
</file>