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74b255bbd48efe60e6bb75131880f743c83593"/>
    <w:p>
      <w:pPr>
        <w:pStyle w:val="Heading1"/>
      </w:pPr>
      <w:r>
        <w:t xml:space="preserve">Literature Review: Doctor General Practitioner in Peru Lima</w:t>
      </w:r>
    </w:p>
    <w:bookmarkStart w:id="20" w:name="introduction"/>
    <w:p>
      <w:pPr>
        <w:pStyle w:val="Heading2"/>
      </w:pPr>
      <w:r>
        <w:t xml:space="preserve">Introduction</w:t>
      </w:r>
    </w:p>
    <w:p>
      <w:pPr>
        <w:pStyle w:val="FirstParagraph"/>
      </w:pPr>
      <w:r>
        <w:t xml:space="preserve">The role of the Doctor General Practitioner (DGP) is pivotal within the healthcare systems of many countries, serving as the first point of contact for patients and playing a critical role in primary care. In</w:t>
      </w:r>
      <w:r>
        <w:t xml:space="preserve"> </w:t>
      </w:r>
      <w:r>
        <w:rPr>
          <w:bCs/>
          <w:b/>
        </w:rPr>
        <w:t xml:space="preserve">Peru Lima</w:t>
      </w:r>
      <w:r>
        <w:t xml:space="preserve">, where urbanization and population density have intensified healthcare challenges, DGPs are central to addressing public health needs. This literature review examines the evolution, current status, and future prospects of DGPs in Peru Lima, emphasizing their significance within the national healthcare framework.</w:t>
      </w:r>
    </w:p>
    <w:bookmarkEnd w:id="20"/>
    <w:bookmarkStart w:id="21" w:name="Xe7658c08c6156144a6904ea14e534876646e443"/>
    <w:p>
      <w:pPr>
        <w:pStyle w:val="Heading2"/>
      </w:pPr>
      <w:r>
        <w:t xml:space="preserve">Historical Context of General Practitioners in Peru</w:t>
      </w:r>
    </w:p>
    <w:p>
      <w:pPr>
        <w:pStyle w:val="FirstParagraph"/>
      </w:pPr>
      <w:r>
        <w:t xml:space="preserve">The concept of general practice in Peru emerged alongside the country's efforts to modernize its public health system. The establishment of the National Health System (Sistema Nacional de Salud, SNS) and institutions like ESSALUD (Social Security for Health) in the 1970s formalized primary care as a cornerstone of healthcare delivery. General practitioners were initially trained within medical schools with a focus on curative care, but over time, their role expanded to include preventive medicine and community health.</w:t>
      </w:r>
    </w:p>
    <w:p>
      <w:pPr>
        <w:pStyle w:val="BodyText"/>
      </w:pPr>
      <w:r>
        <w:t xml:space="preserve">Peru’s healthcare landscape has been shaped by socio-economic disparities, with Lima serving as the epicenter of both innovation and inequality. Studies such as those by Vélez et al. (2015) highlight how DGPs in Lima have adapted to the diverse needs of urban populations, including marginalized communities in informal settlements like San Juan de Lurigancho and La Victoria.</w:t>
      </w:r>
    </w:p>
    <w:bookmarkEnd w:id="21"/>
    <w:bookmarkStart w:id="22" w:name="X718ebfbc21972ac95dbe8081bd4fe7220e597f0"/>
    <w:p>
      <w:pPr>
        <w:pStyle w:val="Heading2"/>
      </w:pPr>
      <w:r>
        <w:t xml:space="preserve">Current Role of Doctor General Practitioners in Peru Lima</w:t>
      </w:r>
    </w:p>
    <w:p>
      <w:pPr>
        <w:pStyle w:val="FirstParagraph"/>
      </w:pPr>
      <w:r>
        <w:t xml:space="preserve">In contemporary Peru Lima, DGPs function as gatekeepers to specialized care, managing a wide range of health issues from chronic diseases (e.g., hypertension, diabetes) to acute illnesses. A 2019 study by the Ministry of Health (MINSA) reported that over 60% of primary healthcare consultations in Lima are led by general practitioners. Their responsibilities include patient triage, health education, and coordination with public and private healthcare providers.</w:t>
      </w:r>
    </w:p>
    <w:p>
      <w:pPr>
        <w:pStyle w:val="BodyText"/>
      </w:pPr>
      <w:r>
        <w:t xml:space="preserve">Research by Ríos et al. (2020) underscores the importance of DGPs in addressing non-communicable diseases (NCDs), which account for 63% of deaths in Peru. In Lima, DGPs have increasingly adopted a holistic approach, integrating mental health services and preventive care into their practice. This aligns with global trends toward patient-centered care and universal health coverage.</w:t>
      </w:r>
    </w:p>
    <w:bookmarkEnd w:id="22"/>
    <w:bookmarkStart w:id="23" w:name="Xf958af70fecf8290a94ea13e06f9a55f5ed5838"/>
    <w:p>
      <w:pPr>
        <w:pStyle w:val="Heading2"/>
      </w:pPr>
      <w:r>
        <w:t xml:space="preserve">Challenges Facing Doctor General Practitioners in Peru Lima</w:t>
      </w:r>
    </w:p>
    <w:p>
      <w:pPr>
        <w:pStyle w:val="FirstParagraph"/>
      </w:pPr>
      <w:r>
        <w:t xml:space="preserve">Despite their critical role, DGPs in Lima face systemic challenges. Overburdened workloads, limited access to diagnostic tools, and insufficient remuneration are recurring issues. A 2021 report by the Peruvian Association of Family Doctors (Asociación Peruana de Medicina Familiar y Comunitaria) revealed that 78% of DGPs in Lima experience burnout due to high patient volumes and administrative demands.</w:t>
      </w:r>
    </w:p>
    <w:p>
      <w:pPr>
        <w:pStyle w:val="BodyText"/>
      </w:pPr>
      <w:r>
        <w:t xml:space="preserve">Cultural and linguistic barriers also hinder effective care. In multicultural Lima, where patients speak Quechua, Aymara, or other indigenous languages, communication gaps can lead to misdiagnoses or dissatisfaction. Additionally, the informal economy in Lima contributes to underreporting of health issues among vulnerable populations.</w:t>
      </w:r>
    </w:p>
    <w:bookmarkEnd w:id="23"/>
    <w:bookmarkStart w:id="24" w:name="Xe0c516b6cd3888b8a03e0f44c9d52aadb730f0d"/>
    <w:p>
      <w:pPr>
        <w:pStyle w:val="Heading2"/>
      </w:pPr>
      <w:r>
        <w:t xml:space="preserve">Opportunities and Innovations in General Practice</w:t>
      </w:r>
    </w:p>
    <w:p>
      <w:pPr>
        <w:pStyle w:val="FirstParagraph"/>
      </w:pPr>
      <w:r>
        <w:t xml:space="preserve">Recent initiatives aim to strengthen DGPs’ capacity in Lima. The "Plan de Fortalecimiento de la Atención Primaria" (Primary Care Strengthening Plan) by MINSA has invested in training programs, digital health tools, and community outreach. Telemedicine platforms like E-Health Lima have enabled DGPs to reach patients in remote areas of the city.</w:t>
      </w:r>
    </w:p>
    <w:p>
      <w:pPr>
        <w:pStyle w:val="BodyText"/>
      </w:pPr>
      <w:r>
        <w:t xml:space="preserve">Collaborations between public and private sectors have also improved access. For instance, partnerships with NGOs such as Asociación Benéfica Príncipe de Gales (ABPG) provide DGPs with resources for managing chronic conditions in low-income neighborhoods. Furthermore, medical schools in Lima are revising curricula to emphasize primary care skills, reflecting a global shift toward training physicians for underserved communities.</w:t>
      </w:r>
    </w:p>
    <w:bookmarkEnd w:id="24"/>
    <w:bookmarkStart w:id="25" w:name="Xab776269bdfc660385502c9cf0aaeea5e9a1836"/>
    <w:p>
      <w:pPr>
        <w:pStyle w:val="Heading2"/>
      </w:pPr>
      <w:r>
        <w:t xml:space="preserve">Comparative Analysis: Doctor General Practitioner Roles Across Latin America</w:t>
      </w:r>
    </w:p>
    <w:p>
      <w:pPr>
        <w:pStyle w:val="FirstParagraph"/>
      </w:pPr>
      <w:r>
        <w:t xml:space="preserve">In comparison to other Latin American countries, DGPs in Peru Lima operate within a mixed public-private system. While Brazil’s Family Health Strategy (FHS) employs community health workers alongside physicians, Peru relies more heavily on DGPs as the primary care providers. A 2018 study by Soto et al. noted that Peruvian DGPs face fewer bureaucratic hurdles than their counterparts in Colombia or Mexico but struggle with resource allocation.</w:t>
      </w:r>
    </w:p>
    <w:p>
      <w:pPr>
        <w:pStyle w:val="BodyText"/>
      </w:pPr>
      <w:r>
        <w:t xml:space="preserve">However, Lima’s proximity to global health organizations like WHO and UNICEF has facilitated the adoption of innovative models, such as integrated care for maternal and child health. This contrasts with rural regions in Peru where DGPs often lack infrastructure support.</w:t>
      </w:r>
    </w:p>
    <w:bookmarkEnd w:id="25"/>
    <w:bookmarkStart w:id="26" w:name="Xaa8d65da6ab6323b8635bda12e7dc4ac1169bfd"/>
    <w:p>
      <w:pPr>
        <w:pStyle w:val="Heading2"/>
      </w:pPr>
      <w:r>
        <w:t xml:space="preserve">Recommendations for Strengthening Doctor General Practitioners in Peru Lima</w:t>
      </w:r>
    </w:p>
    <w:p>
      <w:pPr>
        <w:pStyle w:val="FirstParagraph"/>
      </w:pPr>
      <w:r>
        <w:t xml:space="preserve">To enhance the effectiveness of DGPs in Lima, several measures are proposed: (1) Increasing funding for primary care to reduce physician workloads and improve diagnostic equipment access; (2) Expanding language training programs to address communication barriers; (3) Implementing policies that incentivize DGPs to work in underserved areas through loan forgiveness or housing subsidies.</w:t>
      </w:r>
    </w:p>
    <w:p>
      <w:pPr>
        <w:pStyle w:val="BodyText"/>
      </w:pPr>
      <w:r>
        <w:t xml:space="preserve">Additionally, fostering research collaborations between Lima’s medical universities and international institutions could lead to evidence-based reforms. For example, integrating AI-driven diagnostics into GP practices might reduce errors and improve efficiency.</w:t>
      </w:r>
    </w:p>
    <w:bookmarkEnd w:id="26"/>
    <w:bookmarkStart w:id="27" w:name="conclusion"/>
    <w:p>
      <w:pPr>
        <w:pStyle w:val="Heading2"/>
      </w:pPr>
      <w:r>
        <w:t xml:space="preserve">Conclusion</w:t>
      </w:r>
    </w:p>
    <w:p>
      <w:pPr>
        <w:pStyle w:val="FirstParagraph"/>
      </w:pPr>
      <w:r>
        <w:t xml:space="preserve">The Doctor General Practitioner remains a vital pillar of Peru’s healthcare system, particularly in the densely populated city of Lima. While challenges persist, the evolving role of DGPs—from curative to preventive care—reflects broader global shifts toward equitable and sustainable healthcare. Strengthening their capacity through policy reforms, technological integration, and cultural competence will be essential for addressing Lima’s unique health needs in the 21st century.</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Peru Lima</dc:title>
  <dc:creator/>
  <dc:language>en</dc:language>
  <cp:keywords/>
  <dcterms:created xsi:type="dcterms:W3CDTF">2026-07-23T08:08:09Z</dcterms:created>
  <dcterms:modified xsi:type="dcterms:W3CDTF">2026-07-23T08:08:09Z</dcterms:modified>
</cp:coreProperties>
</file>

<file path=docProps/custom.xml><?xml version="1.0" encoding="utf-8"?>
<Properties xmlns="http://schemas.openxmlformats.org/officeDocument/2006/custom-properties" xmlns:vt="http://schemas.openxmlformats.org/officeDocument/2006/docPropsVTypes"/>
</file>