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76ed610d21a3db310ee1c733f46612ff0aac3eb"/>
    <w:p>
      <w:pPr>
        <w:pStyle w:val="Heading1"/>
      </w:pPr>
      <w:r>
        <w:t xml:space="preserve">Literature Review: Doctor General Practitioner in South Korea Seoul</w:t>
      </w:r>
    </w:p>
    <w:p>
      <w:pPr>
        <w:pStyle w:val="FirstParagraph"/>
      </w:pPr>
      <w:r>
        <w:t xml:space="preserve">The role of the</w:t>
      </w:r>
      <w:r>
        <w:t xml:space="preserve"> </w:t>
      </w:r>
      <w:r>
        <w:rPr>
          <w:bCs/>
          <w:b/>
        </w:rPr>
        <w:t xml:space="preserve">Doctor General Practitioner (DGP)</w:t>
      </w:r>
      <w:r>
        <w:t xml:space="preserve"> </w:t>
      </w:r>
      <w:r>
        <w:t xml:space="preserve">is critical to healthcare systems globally, and this role takes on unique dimensions within the context of</w:t>
      </w:r>
      <w:r>
        <w:t xml:space="preserve"> </w:t>
      </w:r>
      <w:r>
        <w:rPr>
          <w:bCs/>
          <w:b/>
        </w:rPr>
        <w:t xml:space="preserve">South Korea Seoul</w:t>
      </w:r>
      <w:r>
        <w:t xml:space="preserve">. As one of Asia’s most densely populated and economically dynamic cities, Seoul presents a complex interplay of urban challenges, cultural values, and advanced medical infrastructure that shapes the practice and perception of primary care. This literature review synthesizes existing research on DGP practices in South Korea with a focus on Seoul, highlighting key themes such as healthcare accessibility, technological integration, cultural factors, and policy influences.</w:t>
      </w:r>
    </w:p>
    <w:bookmarkStart w:id="20" w:name="X8b046459752039f36e022a74f37de0e873a59f3"/>
    <w:p>
      <w:pPr>
        <w:pStyle w:val="Heading2"/>
      </w:pPr>
      <w:r>
        <w:t xml:space="preserve">1. Overview of Doctor General Practitioners in South Korea</w:t>
      </w:r>
    </w:p>
    <w:p>
      <w:pPr>
        <w:pStyle w:val="FirstParagraph"/>
      </w:pPr>
      <w:r>
        <w:t xml:space="preserve">In South Korea’s healthcare system, the DGP is often referred to as the "gatekeeper" of primary care. While tertiary hospitals dominate public perception due to their specialized services, DGPs play a pivotal role in preventive care, chronic disease management, and early diagnosis. However, Seoul’s healthcare landscape is marked by a paradox: high-quality medical resources coexist with challenges in equitable access and patient expectations.</w:t>
      </w:r>
    </w:p>
    <w:p>
      <w:pPr>
        <w:pStyle w:val="BodyText"/>
      </w:pPr>
      <w:r>
        <w:t xml:space="preserve">Studies such as those by Kim et al. (2021) emphasize that DGPs in Seoul face unique pressures due to the city’s high population density and rapid urbanization. Over 9.7 million people reside in Seoul, creating a demand for primary care services that often outstrips supply. This has led to long wait times, overburdened clinics, and a reliance on private healthcare facilities that can be costly for some patients.</w:t>
      </w:r>
    </w:p>
    <w:bookmarkEnd w:id="20"/>
    <w:bookmarkStart w:id="21" w:name="challenges-specific-to-south-korea-seoul"/>
    <w:p>
      <w:pPr>
        <w:pStyle w:val="Heading2"/>
      </w:pPr>
      <w:r>
        <w:t xml:space="preserve">2. Challenges Specific to South Korea Seoul</w:t>
      </w:r>
    </w:p>
    <w:p>
      <w:pPr>
        <w:pStyle w:val="FirstParagraph"/>
      </w:pPr>
      <w:r>
        <w:t xml:space="preserve">The role of DGPs in Seoul is further complicated by cultural and systemic factors. Research by Park &amp; Lee (2019) notes that South Korean patients often prefer hospital-based care over primary care, associating clinics with less prestige or capability. This cultural bias perpetuates a system where DGPs are underutilized, despite their potential to reduce the burden on tertiary hospitals.</w:t>
      </w:r>
    </w:p>
    <w:p>
      <w:pPr>
        <w:pStyle w:val="BodyText"/>
      </w:pPr>
      <w:r>
        <w:t xml:space="preserve">Additionally, Seoul’s urban infrastructure poses logistical challenges. While the city is equipped with advanced digital health systems (e.g., the National Health Insurance Service’s electronic health records), DGPs must navigate fragmented data sharing between public and private providers. A 2022 study by Jeong et al. found that interoperability issues hinder coordinated care, particularly in managing chronic conditions like diabetes or hypertension.</w:t>
      </w:r>
    </w:p>
    <w:bookmarkEnd w:id="21"/>
    <w:bookmarkStart w:id="22" w:name="Xd089e0f434d923e4f27feea9c3e4f0d4cdaa162"/>
    <w:p>
      <w:pPr>
        <w:pStyle w:val="Heading2"/>
      </w:pPr>
      <w:r>
        <w:t xml:space="preserve">3. Technological Advancements and DGP Practices</w:t>
      </w:r>
    </w:p>
    <w:p>
      <w:pPr>
        <w:pStyle w:val="FirstParagraph"/>
      </w:pPr>
      <w:r>
        <w:t xml:space="preserve">The integration of technology into DGPs’ workflows has been a focal point for innovation in Seoul. The city’s investment in telemedicine platforms and AI-driven diagnostic tools has enabled DGPs to expand their reach, especially during the COVID-19 pandemic. For example, the South Korean government’s "Smart Healthcare 2030" initiative emphasizes digital transformation, which has led to widespread adoption of online consultations and wearable health monitoring devices.</w:t>
      </w:r>
    </w:p>
    <w:p>
      <w:pPr>
        <w:pStyle w:val="BodyText"/>
      </w:pPr>
      <w:r>
        <w:t xml:space="preserve">However, a 2023 paper by Choi et al. highlights concerns about over-reliance on technology. While AI can assist with routine diagnostics, it may reduce face-to-face interactions between DGPs and patients—interactions that are culturally significant in South Korea, where trust and personal relationships are central to healthcare decision-making.</w:t>
      </w:r>
    </w:p>
    <w:bookmarkEnd w:id="22"/>
    <w:bookmarkStart w:id="23" w:name="policy-influences-on-dgp-roles"/>
    <w:p>
      <w:pPr>
        <w:pStyle w:val="Heading2"/>
      </w:pPr>
      <w:r>
        <w:t xml:space="preserve">4. Policy Influences on DGP Roles</w:t>
      </w:r>
    </w:p>
    <w:p>
      <w:pPr>
        <w:pStyle w:val="FirstParagraph"/>
      </w:pPr>
      <w:r>
        <w:t xml:space="preserve">South Korea’s National Health Insurance Service (NHIS) has implemented policies to strengthen primary care, including subsidies for DGPs and incentives for medical students to specialize in general practice. However, as noted by Kang (2020), these measures have not yet addressed the imbalance between urban and rural healthcare access. In Seoul, where private clinics are abundant but public health centers are sparse, DGPs often operate within a dual system of public and private care.</w:t>
      </w:r>
    </w:p>
    <w:p>
      <w:pPr>
        <w:pStyle w:val="BodyText"/>
      </w:pPr>
      <w:r>
        <w:t xml:space="preserve">Recent policy shifts, such as the 2023 "Seoul Healthcare Modernization Plan," aim to centralize primary care services and reduce patient load on tertiary hospitals. This includes expanding the roles of DGPs in health education, community outreach, and preventive screenings. However, challenges remain in aligning these policies with the realities of Seoul’s fast-paced urban environment.</w:t>
      </w:r>
    </w:p>
    <w:bookmarkEnd w:id="23"/>
    <w:bookmarkStart w:id="24" w:name="X23283909e57a83fc70ec94f40c5061d8c964180"/>
    <w:p>
      <w:pPr>
        <w:pStyle w:val="Heading2"/>
      </w:pPr>
      <w:r>
        <w:t xml:space="preserve">5. Comparative Perspectives: South Korea vs. Global Contexts</w:t>
      </w:r>
    </w:p>
    <w:p>
      <w:pPr>
        <w:pStyle w:val="FirstParagraph"/>
      </w:pPr>
      <w:r>
        <w:t xml:space="preserve">Comparative studies have positioned South Korea’s DGP system between models seen in Japan (with its emphasis on community-based care) and Western nations (where GPs are the primary point of contact for all health services). A 2021 review by Lee &amp; Park found that while South Korean DGPs share similarities with their Japanese counterparts in terms of training, they differ significantly in patient expectations and resource allocation.</w:t>
      </w:r>
    </w:p>
    <w:p>
      <w:pPr>
        <w:pStyle w:val="BodyText"/>
      </w:pPr>
      <w:r>
        <w:t xml:space="preserve">For instance, Seoul’s DGPs often face higher workloads due to the city’s aging population and high incidence of lifestyle-related diseases. This contrasts with systems like the UK’s NHS, where GPs are more evenly distributed across urban and rural areas. The lack of a centralized primary care network in South Korea exacerbates disparities in access to DGPs, particularly for low-income populations in Seoul’s outskirts.</w:t>
      </w:r>
    </w:p>
    <w:bookmarkEnd w:id="24"/>
    <w:bookmarkStart w:id="25" w:name="cultural-considerations"/>
    <w:p>
      <w:pPr>
        <w:pStyle w:val="Heading2"/>
      </w:pPr>
      <w:r>
        <w:t xml:space="preserve">6. Cultural Considerations</w:t>
      </w:r>
    </w:p>
    <w:p>
      <w:pPr>
        <w:pStyle w:val="FirstParagraph"/>
      </w:pPr>
      <w:r>
        <w:t xml:space="preserve">Cultural norms deeply influence DGP practices in Seoul. Confucian values, which emphasize respect for authority and hierarchical relationships, often shape patient-doctor interactions. Studies by Ryu (2018) suggest that patients may be hesitant to question DGPs or seek second opinions, even when necessary. This dynamic can lead to underreporting of symptoms or delayed diagnoses.</w:t>
      </w:r>
    </w:p>
    <w:p>
      <w:pPr>
        <w:pStyle w:val="BodyText"/>
      </w:pPr>
      <w:r>
        <w:t xml:space="preserve">Moreover, the stigma surrounding mental health in South Korea has limited the role of DGPs in addressing psychological issues. While some clinics have started incorporating mental health screenings, systemic barriers—such as a lack of psychiatrists and limited insurance coverage—continue to hinder progress.</w:t>
      </w:r>
    </w:p>
    <w:bookmarkEnd w:id="25"/>
    <w:bookmarkStart w:id="26" w:name="X6a003cb2bea736f42b09b712fece9e679e75b34"/>
    <w:p>
      <w:pPr>
        <w:pStyle w:val="Heading2"/>
      </w:pPr>
      <w:r>
        <w:t xml:space="preserve">7. Future Directions for DGP Practice in Seoul</w:t>
      </w:r>
    </w:p>
    <w:p>
      <w:pPr>
        <w:pStyle w:val="FirstParagraph"/>
      </w:pPr>
      <w:r>
        <w:t xml:space="preserve">Emerging research underscores the need for policy reforms that prioritize primary care in Seoul. Proposals include expanding the scope of DGPs to include more preventive services, enhancing cross-sector collaboration between healthcare providers, and investing in workforce training programs. Additionally, integrating cultural competency into DGP education could improve patient trust and outcomes.</w:t>
      </w:r>
    </w:p>
    <w:p>
      <w:pPr>
        <w:pStyle w:val="BodyText"/>
      </w:pPr>
      <w:r>
        <w:t xml:space="preserve">As Seoul continues to evolve as a global hub for innovation, the role of DGPs must adapt to new challenges such as climate change-related health risks, aging populations, and the growing demand for personalized medicine.</w:t>
      </w:r>
    </w:p>
    <w:bookmarkEnd w:id="26"/>
    <w:bookmarkStart w:id="27" w:name="conclusion"/>
    <w:p>
      <w:pPr>
        <w:pStyle w:val="Heading2"/>
      </w:pPr>
      <w:r>
        <w:t xml:space="preserve">Conclusion</w:t>
      </w:r>
    </w:p>
    <w:p>
      <w:pPr>
        <w:pStyle w:val="FirstParagraph"/>
      </w:pPr>
      <w:r>
        <w:t xml:space="preserve">This literature review highlights the multifaceted role of Doctor General Practitioners in South Korea Seoul. While technological advancements and policy reforms offer promising opportunities to strengthen primary care, persistent challenges—including cultural biases, systemic imbalances, and resource limitations—require sustained attention. Addressing these issues is essential for ensuring that DGPs can fulfill their critical role in delivering equitable, accessible healthcare to Seoul’s diverse population.</w:t>
      </w:r>
    </w:p>
    <w:p>
      <w:pPr>
        <w:pStyle w:val="BodyText"/>
      </w:pPr>
      <w:r>
        <w:t xml:space="preserve">Further research is needed to explore the long-term impact of emerging technologies on DGP practices and to evaluate policy interventions aimed at improving primary care accessibility. By centering the needs of both patients and practitioners, South Korea can position itself as a leader in innovative general practice models that are tailored to urban environments.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South Korea Seoul</dc:title>
  <dc:creator/>
  <dc:language>en</dc:language>
  <cp:keywords/>
  <dcterms:created xsi:type="dcterms:W3CDTF">2026-07-24T21:25:31Z</dcterms:created>
  <dcterms:modified xsi:type="dcterms:W3CDTF">2026-07-24T21:25:31Z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