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26" w:name="X829f81e5117d58635ef971815c9c40f70afffc8"/>
    <w:p>
      <w:pPr>
        <w:pStyle w:val="Heading1"/>
      </w:pPr>
      <w:r>
        <w:t xml:space="preserve">Literature Review: Doctor General Practitioner in Turkey Ankara</w:t>
      </w:r>
    </w:p>
    <w:p>
      <w:pPr>
        <w:pStyle w:val="FirstParagraph"/>
      </w:pPr>
      <w:r>
        <w:t xml:space="preserve">This document provides a comprehensive literature review focused on the role, challenges, and significance of</w:t>
      </w:r>
      <w:r>
        <w:t xml:space="preserve"> </w:t>
      </w:r>
      <w:r>
        <w:rPr>
          <w:bCs/>
          <w:b/>
        </w:rPr>
        <w:t xml:space="preserve">Doctor General Practitioners (DGPs)</w:t>
      </w:r>
      <w:r>
        <w:t xml:space="preserve"> </w:t>
      </w:r>
      <w:r>
        <w:t xml:space="preserve">within the healthcare system of</w:t>
      </w:r>
      <w:r>
        <w:t xml:space="preserve"> </w:t>
      </w:r>
      <w:r>
        <w:rPr>
          <w:bCs/>
          <w:b/>
        </w:rPr>
        <w:t xml:space="preserve">Turkey Ankara</w:t>
      </w:r>
      <w:r>
        <w:t xml:space="preserve">. The review synthesizes existing research, policy frameworks, and practical insights to highlight the unique context of DGPs in this region. As a major urban center and the capital of Turkey, Ankara presents distinct socio-demographic, economic, and institutional dynamics that shape primary care delivery. Understanding these aspects is critical for addressing healthcare inequities and improving access to quality care.</w:t>
      </w:r>
    </w:p>
    <w:bookmarkStart w:id="20" w:name="Xd4b81fa3bd3f900e5544856f1dd79a8a5a3c997"/>
    <w:p>
      <w:pPr>
        <w:pStyle w:val="Heading2"/>
      </w:pPr>
      <w:r>
        <w:t xml:space="preserve">Introduction: The Role of Doctor General Practitioners in Turkey</w:t>
      </w:r>
    </w:p>
    <w:p>
      <w:pPr>
        <w:pStyle w:val="FirstParagraph"/>
      </w:pPr>
      <w:r>
        <w:t xml:space="preserve">The</w:t>
      </w:r>
      <w:r>
        <w:t xml:space="preserve"> </w:t>
      </w:r>
      <w:r>
        <w:rPr>
          <w:bCs/>
          <w:b/>
        </w:rPr>
        <w:t xml:space="preserve">Doctor General Practitioner (DGP)</w:t>
      </w:r>
      <w:r>
        <w:t xml:space="preserve">, or "general practitioner" (GP) in international terminology, serves as the cornerstone of primary healthcare in Turkey. Under the framework of the Social Security Institution (SGK), DGPs are responsible for providing first-contact medical care, health promotion, disease prevention, and coordination with specialist services. Their role is particularly vital in regions like Ankara, where rapid urbanization and population growth demand efficient healthcare delivery.</w:t>
      </w:r>
    </w:p>
    <w:p>
      <w:pPr>
        <w:pStyle w:val="BodyText"/>
      </w:pPr>
      <w:r>
        <w:t xml:space="preserve">According to recent studies by the Turkish Ministry of Health (2021), DGPs in Turkey are tasked with managing approximately 80% of outpatient consultations. However, disparities persist between urban and rural areas. Ankara, being a highly populated metropolis, faces unique challenges such as overcrowded clinics, long waiting times, and fragmented care pathways. These issues have been documented in academic journals like</w:t>
      </w:r>
      <w:r>
        <w:t xml:space="preserve"> </w:t>
      </w:r>
      <w:r>
        <w:rPr>
          <w:iCs/>
          <w:i/>
        </w:rPr>
        <w:t xml:space="preserve">Turkish Journal of Medical Sciences</w:t>
      </w:r>
      <w:r>
        <w:t xml:space="preserve"> </w:t>
      </w:r>
      <w:r>
        <w:t xml:space="preserve">(2020), which emphasize the need for policy interventions to optimize DGP performance in urban settings.</w:t>
      </w:r>
    </w:p>
    <w:bookmarkEnd w:id="20"/>
    <w:bookmarkStart w:id="21" w:name="X0daed2645297bf38c08ad2bdd0b9e770b30ba14"/>
    <w:p>
      <w:pPr>
        <w:pStyle w:val="Heading2"/>
      </w:pPr>
      <w:r>
        <w:t xml:space="preserve">Challenges Faced by Doctor General Practitioners in Ankara</w:t>
      </w:r>
    </w:p>
    <w:p>
      <w:pPr>
        <w:pStyle w:val="FirstParagraph"/>
      </w:pPr>
      <w:r>
        <w:t xml:space="preserve">The healthcare system in Ankara, while well-resourced compared to other regions of Turkey, is not without its challenges. Key barriers include:</w:t>
      </w:r>
    </w:p>
    <w:p>
      <w:pPr>
        <w:numPr>
          <w:ilvl w:val="0"/>
          <w:numId w:val="1001"/>
        </w:numPr>
        <w:pStyle w:val="Compact"/>
      </w:pPr>
      <w:r>
        <w:rPr>
          <w:bCs/>
          <w:b/>
        </w:rPr>
        <w:t xml:space="preserve">High Patient Load:</w:t>
      </w:r>
      <w:r>
        <w:t xml:space="preserve"> </w:t>
      </w:r>
      <w:r>
        <w:t xml:space="preserve">Ankara's population exceeds 5 million, with a significant proportion seeking care at primary health centers (PHCs). DGPs often face unsustainable workloads, leading to burnout and reduced quality of care.</w:t>
      </w:r>
    </w:p>
    <w:p>
      <w:pPr>
        <w:numPr>
          <w:ilvl w:val="0"/>
          <w:numId w:val="1001"/>
        </w:numPr>
        <w:pStyle w:val="Compact"/>
      </w:pPr>
      <w:r>
        <w:rPr>
          <w:bCs/>
          <w:b/>
        </w:rPr>
        <w:t xml:space="preserve">Limited Integration with Specialist Services:</w:t>
      </w:r>
      <w:r>
        <w:t xml:space="preserve"> </w:t>
      </w:r>
      <w:r>
        <w:t xml:space="preserve">Despite the Ministry of Health’s push for integrated care models, DGPs in Ankara report difficulties accessing specialist referrals and diagnostic services promptly. A 2023 study in</w:t>
      </w:r>
      <w:r>
        <w:t xml:space="preserve"> </w:t>
      </w:r>
      <w:r>
        <w:rPr>
          <w:iCs/>
          <w:i/>
        </w:rPr>
        <w:t xml:space="preserve">Ankara University Medical Faculty Journal</w:t>
      </w:r>
      <w:r>
        <w:t xml:space="preserve"> </w:t>
      </w:r>
      <w:r>
        <w:t xml:space="preserve">highlighted this as a systemic issue requiring better coordination between PHCs and hospitals.</w:t>
      </w:r>
    </w:p>
    <w:p>
      <w:pPr>
        <w:numPr>
          <w:ilvl w:val="0"/>
          <w:numId w:val="1001"/>
        </w:numPr>
        <w:pStyle w:val="Compact"/>
      </w:pPr>
      <w:r>
        <w:rPr>
          <w:bCs/>
          <w:b/>
        </w:rPr>
        <w:t xml:space="preserve">Resource Allocation Inequities:</w:t>
      </w:r>
      <w:r>
        <w:t xml:space="preserve"> </w:t>
      </w:r>
      <w:r>
        <w:t xml:space="preserve">While Ankara is a priority region for healthcare investment, resource distribution remains uneven. Rural districts within the province often lack adequate infrastructure, forcing DGPs to travel long distances or divert attention from urban clinics.</w:t>
      </w:r>
    </w:p>
    <w:bookmarkEnd w:id="21"/>
    <w:bookmarkStart w:id="22" w:name="Xad1ee7c4f61b0873f7ac8c81bc6ef4f127f9b0a"/>
    <w:p>
      <w:pPr>
        <w:pStyle w:val="Heading2"/>
      </w:pPr>
      <w:r>
        <w:t xml:space="preserve">The Context of Ankara: A Unique Healthcare Ecosystem</w:t>
      </w:r>
    </w:p>
    <w:p>
      <w:pPr>
        <w:pStyle w:val="FirstParagraph"/>
      </w:pPr>
      <w:r>
        <w:rPr>
          <w:bCs/>
          <w:b/>
        </w:rPr>
        <w:t xml:space="preserve">Turkey Ankara</w:t>
      </w:r>
      <w:r>
        <w:t xml:space="preserve"> </w:t>
      </w:r>
      <w:r>
        <w:t xml:space="preserve">serves as both a political and economic hub, attracting migrants and professionals from across the country. This demographic diversity places additional pressure on DGPs to address culturally specific health needs and language barriers. Research by Aksoy et al. (2021) in</w:t>
      </w:r>
      <w:r>
        <w:t xml:space="preserve"> </w:t>
      </w:r>
      <w:r>
        <w:rPr>
          <w:iCs/>
          <w:i/>
        </w:rPr>
        <w:t xml:space="preserve">Public Health Journal</w:t>
      </w:r>
      <w:r>
        <w:t xml:space="preserve"> </w:t>
      </w:r>
      <w:r>
        <w:t xml:space="preserve">underscores the importance of cultural competence training for DGPs in Ankara to improve patient outcomes.</w:t>
      </w:r>
    </w:p>
    <w:p>
      <w:pPr>
        <w:pStyle w:val="BodyText"/>
      </w:pPr>
      <w:r>
        <w:t xml:space="preserve">Moreover, Ankara’s healthcare landscape is shaped by policies such as the "Healthy Turkey 2023" initiative, which prioritizes primary care. However, implementation gaps persist. A 2022 report by the World Health Organization (WHO) noted that while Ankara has a higher density of DGPs per capita than other provinces, their distribution remains skewed toward central districts, exacerbating access disparities in peripheral areas.</w:t>
      </w:r>
    </w:p>
    <w:bookmarkEnd w:id="22"/>
    <w:bookmarkStart w:id="23" w:name="X7b981a89ba73cefc3c61334a585cbeb76a1023c"/>
    <w:p>
      <w:pPr>
        <w:pStyle w:val="Heading2"/>
      </w:pPr>
      <w:r>
        <w:t xml:space="preserve">Training and Education of Doctor General Practitioners in Turkey</w:t>
      </w:r>
    </w:p>
    <w:p>
      <w:pPr>
        <w:pStyle w:val="FirstParagraph"/>
      </w:pPr>
      <w:r>
        <w:t xml:space="preserve">The training of DGPs in Turkey is overseen by the Ministry of Health and university medical faculties. Aspiring DGPs complete a five-year undergraduate program followed by a one-year residency in primary care. However, critics argue that this model lacks sufficient focus on public health and community-based medicine, as highlighted by Çelik et al. (2019) in</w:t>
      </w:r>
      <w:r>
        <w:t xml:space="preserve"> </w:t>
      </w:r>
      <w:r>
        <w:rPr>
          <w:iCs/>
          <w:i/>
        </w:rPr>
        <w:t xml:space="preserve">Turkish Journal of Family Medicine</w:t>
      </w:r>
      <w:r>
        <w:t xml:space="preserve">.</w:t>
      </w:r>
    </w:p>
    <w:p>
      <w:pPr>
        <w:pStyle w:val="BodyText"/>
      </w:pPr>
      <w:r>
        <w:t xml:space="preserve">In Ankara, efforts to enhance DGP training have included partnerships between the Ministry of Health and local universities. For example, Ankara University’s Faculty of Medicine has introduced modules on telemedicine and chronic disease management to prepare DGPs for modern healthcare challenges. These initiatives align with global trends toward digital health integration, as emphasized by WHO guidelines (2023).</w:t>
      </w:r>
    </w:p>
    <w:bookmarkEnd w:id="23"/>
    <w:bookmarkStart w:id="24" w:name="X471424fddae8f02e5b3dff7a9233ce305b99106"/>
    <w:p>
      <w:pPr>
        <w:pStyle w:val="Heading2"/>
      </w:pPr>
      <w:r>
        <w:t xml:space="preserve">Policy Implications for Doctor General Practitioners in Ankara</w:t>
      </w:r>
    </w:p>
    <w:p>
      <w:pPr>
        <w:pStyle w:val="FirstParagraph"/>
      </w:pPr>
      <w:r>
        <w:t xml:space="preserve">Policy reforms are critical to addressing the systemic challenges faced by DGPs in Ankara. Key recommendations from literature include:</w:t>
      </w:r>
    </w:p>
    <w:p>
      <w:pPr>
        <w:numPr>
          <w:ilvl w:val="0"/>
          <w:numId w:val="1002"/>
        </w:numPr>
        <w:pStyle w:val="Compact"/>
      </w:pPr>
      <w:r>
        <w:rPr>
          <w:bCs/>
          <w:b/>
        </w:rPr>
        <w:t xml:space="preserve">Incentivizing Rural Service:</w:t>
      </w:r>
      <w:r>
        <w:t xml:space="preserve"> </w:t>
      </w:r>
      <w:r>
        <w:t xml:space="preserve">Offering financial and career incentives to DGPs willing to work in underserved areas of Ankara, as proposed by the Turkish Health Reform Council (2021).</w:t>
      </w:r>
    </w:p>
    <w:p>
      <w:pPr>
        <w:numPr>
          <w:ilvl w:val="0"/>
          <w:numId w:val="1002"/>
        </w:numPr>
        <w:pStyle w:val="Compact"/>
      </w:pPr>
      <w:r>
        <w:rPr>
          <w:bCs/>
          <w:b/>
        </w:rPr>
        <w:t xml:space="preserve">Strengthening Primary Care Infrastructure:</w:t>
      </w:r>
      <w:r>
        <w:t xml:space="preserve"> </w:t>
      </w:r>
      <w:r>
        <w:t xml:space="preserve">Increasing funding for PHCs and ensuring equitable distribution of resources across Ankara’s districts.</w:t>
      </w:r>
    </w:p>
    <w:p>
      <w:pPr>
        <w:numPr>
          <w:ilvl w:val="0"/>
          <w:numId w:val="1002"/>
        </w:numPr>
        <w:pStyle w:val="Compact"/>
      </w:pPr>
      <w:r>
        <w:rPr>
          <w:bCs/>
          <w:b/>
        </w:rPr>
        <w:t xml:space="preserve">Leveraging Technology:</w:t>
      </w:r>
      <w:r>
        <w:t xml:space="preserve"> </w:t>
      </w:r>
      <w:r>
        <w:t xml:space="preserve">Expanding telemedicine platforms to reduce patient load on DGPs and improve access to specialist consultations, as advocated by the Turkish Digital Health Strategy (2020).</w:t>
      </w:r>
    </w:p>
    <w:bookmarkEnd w:id="24"/>
    <w:bookmarkStart w:id="25" w:name="Xb0e46d7f5bf0faf9618fe6d3984e0202accaa4f"/>
    <w:p>
      <w:pPr>
        <w:pStyle w:val="Heading2"/>
      </w:pPr>
      <w:r>
        <w:t xml:space="preserve">Conclusion: The Future of Doctor General Practitioners in Turkey Ankara</w:t>
      </w:r>
    </w:p>
    <w:p>
      <w:pPr>
        <w:pStyle w:val="FirstParagraph"/>
      </w:pPr>
      <w:r>
        <w:t xml:space="preserve">The role of</w:t>
      </w:r>
      <w:r>
        <w:t xml:space="preserve"> </w:t>
      </w:r>
      <w:r>
        <w:rPr>
          <w:bCs/>
          <w:b/>
        </w:rPr>
        <w:t xml:space="preserve">Doctor General Practitioners</w:t>
      </w:r>
      <w:r>
        <w:t xml:space="preserve"> </w:t>
      </w:r>
      <w:r>
        <w:t xml:space="preserve">in</w:t>
      </w:r>
      <w:r>
        <w:t xml:space="preserve"> </w:t>
      </w:r>
      <w:r>
        <w:rPr>
          <w:bCs/>
          <w:b/>
        </w:rPr>
        <w:t xml:space="preserve">Turkey Ankara</w:t>
      </w:r>
      <w:r>
        <w:t xml:space="preserve"> </w:t>
      </w:r>
      <w:r>
        <w:t xml:space="preserve">is pivotal to achieving the goal of universal health coverage. While challenges such as high patient demand and resource inequities persist, targeted policy interventions, enhanced training programs, and technological innovations offer pathways for improvement. Future research should focus on evaluating the impact of these strategies and ensuring that DGPs in Ankara can deliver equitable, high-quality care to an increasingly diverse population.</w:t>
      </w:r>
    </w:p>
    <w:p>
      <w:pPr>
        <w:pStyle w:val="BodyText"/>
      </w:pPr>
      <w:r>
        <w:t xml:space="preserve">This literature review underscores the need for a holistic approach to strengthening primary healthcare in Ankara—a task that requires collaboration between policymakers, healthcare professionals, and the community. By addressing systemic barriers and leveraging opportunities for growth,</w:t>
      </w:r>
      <w:r>
        <w:t xml:space="preserve"> </w:t>
      </w:r>
      <w:r>
        <w:rPr>
          <w:bCs/>
          <w:b/>
        </w:rPr>
        <w:t xml:space="preserve">Doctor General Practitioners</w:t>
      </w:r>
      <w:r>
        <w:t xml:space="preserve"> </w:t>
      </w:r>
      <w:r>
        <w:t xml:space="preserve">can continue to serve as the backbone of Turkey’s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Turkey Ankara</dc:title>
  <dc:creator/>
  <dc:language>en</dc:language>
  <cp:keywords/>
  <dcterms:created xsi:type="dcterms:W3CDTF">2026-07-21T08:24:45Z</dcterms:created>
  <dcterms:modified xsi:type="dcterms:W3CDTF">2026-07-21T08:24:45Z</dcterms:modified>
</cp:coreProperties>
</file>

<file path=docProps/custom.xml><?xml version="1.0" encoding="utf-8"?>
<Properties xmlns="http://schemas.openxmlformats.org/officeDocument/2006/custom-properties" xmlns:vt="http://schemas.openxmlformats.org/officeDocument/2006/docPropsVTypes"/>
</file>