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dc6304de2a1d71ab411367f319a7f5848f83b1"/>
    <w:p>
      <w:pPr>
        <w:pStyle w:val="Heading1"/>
      </w:pPr>
      <w:r>
        <w:t xml:space="preserve">Literature Review: Doctor General Practitioner in Uganda Kampala</w:t>
      </w:r>
    </w:p>
    <w:p>
      <w:pPr>
        <w:pStyle w:val="FirstParagraph"/>
      </w:pPr>
      <w:r>
        <w:t xml:space="preserve">The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Uganda Kampala</w:t>
      </w:r>
      <w:r>
        <w:t xml:space="preserve"> </w:t>
      </w:r>
      <w:r>
        <w:t xml:space="preserve">has garnered increasing attention in recent years, particularly as urban populations grow and health challenges evolve. This literature review synthesizes existing research, policy frameworks, and field studies to evaluate how DGPs function within the context of Kampala’s unique socio-economic and epidemiological landscape. The focus is on understanding the contributions of DGPs to public health in Kampala while addressing systemic challenges that impact their efficacy.</w:t>
      </w:r>
    </w:p>
    <w:bookmarkStart w:id="20" w:name="introduction"/>
    <w:p>
      <w:pPr>
        <w:pStyle w:val="Heading2"/>
      </w:pPr>
      <w:r>
        <w:t xml:space="preserve">1. Introduction</w:t>
      </w:r>
    </w:p>
    <w:p>
      <w:pPr>
        <w:pStyle w:val="FirstParagraph"/>
      </w:pPr>
      <w:r>
        <w:t xml:space="preserve">A</w:t>
      </w:r>
      <w:r>
        <w:t xml:space="preserve"> </w:t>
      </w:r>
      <w:r>
        <w:rPr>
          <w:bCs/>
          <w:b/>
        </w:rPr>
        <w:t xml:space="preserve">Literature Review</w:t>
      </w:r>
      <w:r>
        <w:t xml:space="preserve"> </w:t>
      </w:r>
      <w:r>
        <w:t xml:space="preserve">serves as a critical tool for analyzing existing knowledge and identifying gaps in research or practice. In the context of Uganda’s healthcare system, the role of DGPs is pivotal, especially in urban areas like Kampala, where population density and diverse health needs demand adaptable primary care services. This review explores how DGPs in Kampala address both common and emerging health issues while navigating resource constraints, policy frameworks, and cultural factors.</w:t>
      </w:r>
    </w:p>
    <w:bookmarkEnd w:id="20"/>
    <w:bookmarkStart w:id="21" w:name="Xe71175b0c53fb44447b4aeb8251d39c0a5bed8c"/>
    <w:p>
      <w:pPr>
        <w:pStyle w:val="Heading2"/>
      </w:pPr>
      <w:r>
        <w:t xml:space="preserve">2. Scope of Practice for Doctor General Practitioners in Uganda Kampala</w:t>
      </w:r>
    </w:p>
    <w:p>
      <w:pPr>
        <w:pStyle w:val="FirstParagraph"/>
      </w:pPr>
      <w:r>
        <w:t xml:space="preserve">In Uganda, DGPs are typically trained as general physicians with broad expertise across medical disciplines. However, their role in Kampala often extends beyond traditional general practice to include community health initiatives, chronic disease management, and public health advocacy. Studies by the Ministry of Health (MoH) highlight that DGPs in urban clinics are frequently the first point of contact for patients dealing with conditions such as malaria, HIV/AIDS, tuberculosis, and non-communicable diseases like diabetes and hypertension.</w:t>
      </w:r>
    </w:p>
    <w:p>
      <w:pPr>
        <w:pStyle w:val="BodyText"/>
      </w:pPr>
      <w:r>
        <w:t xml:space="preserve">Kampala’s healthcare ecosystem includes both public and private facilities. Research conducted by Makerere University School of Medicine (2019) underscores that DGPs in Kampala often operate in multidisciplinary teams, collaborating with nurses, midwives, and community health workers to provide comprehensive care. This model aligns with the World Health Organization’s (WHO) emphasis on task-shifting and integrated healthcare delivery.</w:t>
      </w:r>
    </w:p>
    <w:bookmarkEnd w:id="21"/>
    <w:bookmarkStart w:id="22" w:name="Xbc539edfe8dd8f037c4b99db6eb29914581db29"/>
    <w:p>
      <w:pPr>
        <w:pStyle w:val="Heading2"/>
      </w:pPr>
      <w:r>
        <w:t xml:space="preserve">3. Challenges Faced by Doctor General Practitioners in Kampala</w:t>
      </w:r>
    </w:p>
    <w:p>
      <w:pPr>
        <w:pStyle w:val="FirstParagraph"/>
      </w:pPr>
      <w:r>
        <w:t xml:space="preserve">Despite their critical role, DGPs in Kampala encounter significant challenges. A 2021 study published in the</w:t>
      </w:r>
      <w:r>
        <w:t xml:space="preserve"> </w:t>
      </w:r>
      <w:r>
        <w:rPr>
          <w:iCs/>
          <w:i/>
        </w:rPr>
        <w:t xml:space="preserve">Uganda Medical Journal</w:t>
      </w:r>
      <w:r>
        <w:t xml:space="preserve"> </w:t>
      </w:r>
      <w:r>
        <w:t xml:space="preserve">identified systemic issues such as inadequate funding, insufficient medical supplies, and overburdened staff. For example, urban clinics in Kampala often report patient-to-doctor ratios exceeding the WHO-recommended standards (1:50), leading to long wait times and compromised quality of care.</w:t>
      </w:r>
    </w:p>
    <w:p>
      <w:pPr>
        <w:pStyle w:val="BodyText"/>
      </w:pPr>
      <w:r>
        <w:t xml:space="preserve">Another challenge is the brain drain of skilled healthcare professionals. A 2020 report by the Uganda Health Sector Strategic Plan noted that many DGPs trained in Kampala migrate abroad due to better working conditions and higher salaries, exacerbating shortages in public health facilities. This exodus disproportionately affects low-income areas, where DGPs are most needed.</w:t>
      </w:r>
    </w:p>
    <w:bookmarkEnd w:id="22"/>
    <w:bookmarkStart w:id="23" w:name="X478a5664c47b8eaad9629a9cfca9f589a379a65"/>
    <w:p>
      <w:pPr>
        <w:pStyle w:val="Heading2"/>
      </w:pPr>
      <w:r>
        <w:t xml:space="preserve">4. Role of Medical Education and Training Institutions in Kampala</w:t>
      </w:r>
    </w:p>
    <w:p>
      <w:pPr>
        <w:pStyle w:val="FirstParagraph"/>
      </w:pPr>
      <w:r>
        <w:t xml:space="preserve">Medical education institutions like Makerere University and the Uganda Martyrs’ University play a central role in shaping DGPs for Kampala’s healthcare landscape. These institutions emphasize clinical training that prepares doctors to manage both infectious diseases and non-communicable conditions, which are prevalent in urban settings. However, critiques suggest that curricula may not fully address the socio-cultural dynamics unique to Kampala’s diverse population.</w:t>
      </w:r>
    </w:p>
    <w:p>
      <w:pPr>
        <w:pStyle w:val="BodyText"/>
      </w:pPr>
      <w:r>
        <w:t xml:space="preserve">Additionally, postgraduate training programs for DGPs in Kampala focus on specialization areas such as family medicine and public health. A 2018 study by the African Journal of Health Professions Education found that these programs have improved diagnostic accuracy and patient outcomes but remain underfunded compared to similar initiatives in other African cities.</w:t>
      </w:r>
    </w:p>
    <w:bookmarkEnd w:id="23"/>
    <w:bookmarkStart w:id="24" w:name="X6092042aaee2b7cc20dde662e3bfd546df5c12b"/>
    <w:p>
      <w:pPr>
        <w:pStyle w:val="Heading2"/>
      </w:pPr>
      <w:r>
        <w:t xml:space="preserve">5. Impact of Policy Frameworks on Doctor General Practitioners in Kampala</w:t>
      </w:r>
    </w:p>
    <w:p>
      <w:pPr>
        <w:pStyle w:val="FirstParagraph"/>
      </w:pPr>
      <w:r>
        <w:t xml:space="preserve">The Ugandan government’s National Health Policy and the Integrated Health Sector Development Plan (IHSDP) have prioritized strengthening primary healthcare systems, including the role of DGPs. Policies such as the 2018 “Healthcare for All” initiative aim to increase access to DGP services in urban areas by expanding clinic networks and incentivizing private sector participation.</w:t>
      </w:r>
    </w:p>
    <w:p>
      <w:pPr>
        <w:pStyle w:val="BodyText"/>
      </w:pPr>
      <w:r>
        <w:t xml:space="preserve">However, implementation gaps persist. A 2022 report by the Uganda Budget Tracking Initiative highlighted that while policies emphasize resource allocation for primary care, budgetary commitments often fall short of projected needs. This disparity has led to inconsistent support for DGPs in Kampala’s underserved neighborhoods.</w:t>
      </w:r>
    </w:p>
    <w:bookmarkEnd w:id="24"/>
    <w:bookmarkStart w:id="25" w:name="X013bffd4eb2abaf21f8716de56e48c7693feb3f"/>
    <w:p>
      <w:pPr>
        <w:pStyle w:val="Heading2"/>
      </w:pPr>
      <w:r>
        <w:t xml:space="preserve">6. Case Studies or Examples from Kampala Clinics/Hospitals</w:t>
      </w:r>
    </w:p>
    <w:p>
      <w:pPr>
        <w:pStyle w:val="FirstParagraph"/>
      </w:pPr>
      <w:r>
        <w:t xml:space="preserve">Several case studies illustrate the challenges and successes of DGPs in Kampala. For instance, the Nakaseke Health Centre IV (a public facility) reported improved patient satisfaction after implementing a DGP-led telemedicine program in 2021. This initiative reduced wait times and provided remote consultations for patients with chronic conditions.</w:t>
      </w:r>
    </w:p>
    <w:p>
      <w:pPr>
        <w:pStyle w:val="BodyText"/>
      </w:pPr>
      <w:r>
        <w:t xml:space="preserve">Conversely, private clinics like the Mulago Hospital Private Wing have faced criticism for prioritizing profit over equitable care, with DGPs often limiting services to wealthier patients. Such disparities highlight the need for policy interventions to ensure that DGPs in both public and private sectors serve all segments of Kampala’s population.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vital yet complex role of</w:t>
      </w:r>
      <w:r>
        <w:t xml:space="preserve"> </w:t>
      </w:r>
      <w:r>
        <w:rPr>
          <w:bCs/>
          <w:b/>
        </w:rPr>
        <w:t xml:space="preserve">Doctor General Practitioners</w:t>
      </w:r>
      <w:r>
        <w:t xml:space="preserve"> </w:t>
      </w:r>
      <w:r>
        <w:t xml:space="preserve">in Uganda’s capital,</w:t>
      </w:r>
      <w:r>
        <w:t xml:space="preserve"> </w:t>
      </w:r>
      <w:r>
        <w:rPr>
          <w:bCs/>
          <w:b/>
        </w:rPr>
        <w:t xml:space="preserve">Kampala</w:t>
      </w:r>
      <w:r>
        <w:t xml:space="preserve">. While DGPs contribute significantly to urban healthcare through their adaptability and multidisciplinary approach, systemic challenges such as resource shortages, brain drain, and policy implementation gaps hinder their potential. Future research should focus on innovative solutions like digital health tools and cross-sectoral collaborations to enhance DGP capabilities in Kampala. Addressing these issues is critical to achieving the MoH’s vision of a resilient healthcare system that meets the needs of Uganda’s growing urban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Uganda Kampala</dc:title>
  <dc:creator/>
  <dc:language>en</dc:language>
  <cp:keywords/>
  <dcterms:created xsi:type="dcterms:W3CDTF">2026-07-21T03:17:24Z</dcterms:created>
  <dcterms:modified xsi:type="dcterms:W3CDTF">2026-07-21T03:17:24Z</dcterms:modified>
</cp:coreProperties>
</file>

<file path=docProps/custom.xml><?xml version="1.0" encoding="utf-8"?>
<Properties xmlns="http://schemas.openxmlformats.org/officeDocument/2006/custom-properties" xmlns:vt="http://schemas.openxmlformats.org/officeDocument/2006/docPropsVTypes"/>
</file>