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93466915c9ee4af816288bdfe4852ac29c3be3f"/>
    <w:p>
      <w:pPr>
        <w:pStyle w:val="Heading1"/>
      </w:pPr>
      <w:r>
        <w:t xml:space="preserve">Literature Review: The Role and Challenges of the Doctor General Practitioner in United States Chicago</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(DGP)</w:t>
      </w:r>
      <w:r>
        <w:t xml:space="preserve"> </w:t>
      </w:r>
      <w:r>
        <w:t xml:space="preserve">in the healthcare system of the United States, particularly within urban centers like</w:t>
      </w:r>
      <w:r>
        <w:t xml:space="preserve"> </w:t>
      </w:r>
      <w:r>
        <w:rPr>
          <w:bCs/>
          <w:b/>
        </w:rPr>
        <w:t xml:space="preserve">Chicago</w:t>
      </w:r>
      <w:r>
        <w:t xml:space="preserve">, is critical to addressing public health needs and ensuring equitable access to care. This literature review synthesizes existing academic and professional research on DGPs in Chicago, focusing on their unique contributions, challenges, and evolving responsibilities in a metropolitan context. The intersection of "Doctor General Practitioner," "United States," and "Chicago" underscores the importance of localized studies that reflect both national healthcare trends and city-specific dynamics.</w:t>
      </w:r>
    </w:p>
    <w:bookmarkEnd w:id="20"/>
    <w:bookmarkStart w:id="21" w:name="historical-context-and-evolution"/>
    <w:p>
      <w:pPr>
        <w:pStyle w:val="Heading2"/>
      </w:pPr>
      <w:r>
        <w:t xml:space="preserve">Historical Context and Evolution</w:t>
      </w:r>
    </w:p>
    <w:p>
      <w:pPr>
        <w:pStyle w:val="FirstParagraph"/>
      </w:pPr>
      <w:r>
        <w:t xml:space="preserve">The concept of the general practitioner (GP) has evolved significantly since its formalization in the 19th century. In the United States, DGPs serve as primary care physicians, providing a broad range of medical services to patients across all age groups. Chicago, as a major urban hub in Illinois, has long been a focal point for medical innovation and public health initiatives. Early studies (e.g.,</w:t>
      </w:r>
      <w:r>
        <w:t xml:space="preserve"> </w:t>
      </w:r>
      <w:r>
        <w:rPr>
          <w:iCs/>
          <w:i/>
        </w:rPr>
        <w:t xml:space="preserve">The Journal of the American Medical Association</w:t>
      </w:r>
      <w:r>
        <w:t xml:space="preserve">, 1980s) highlighted the growing demand for primary care providers in cities like Chicago due to population density and socioeconomic disparities.</w:t>
      </w:r>
    </w:p>
    <w:p>
      <w:pPr>
        <w:pStyle w:val="BodyText"/>
      </w:pPr>
      <w:r>
        <w:t xml:space="preserve">Local research (e.g., "Primary Care Access in Urban America," 2005) notes that DGPs in Chicago often act as gatekeepers for specialized care, managing chronic diseases, preventive care, and acute illnesses. However, the unique demographic composition of Chicago—marked by cultural diversity and economic stratification—presents distinct challenges for DGPs compared to rural or suburban practitioners.</w:t>
      </w:r>
    </w:p>
    <w:bookmarkEnd w:id="21"/>
    <w:bookmarkStart w:id="22" w:name="Xca20dd69de09aad53c34077ab279c7f6c6950bd"/>
    <w:p>
      <w:pPr>
        <w:pStyle w:val="Heading2"/>
      </w:pPr>
      <w:r>
        <w:t xml:space="preserve">Current Research on Doctor General Practitioners in Chicago</w:t>
      </w:r>
    </w:p>
    <w:p>
      <w:pPr>
        <w:pStyle w:val="FirstParagraph"/>
      </w:pPr>
      <w:r>
        <w:t xml:space="preserve">Recent studies have examined the role of DGPs in addressing health inequities in Chicago. A 2018 report by the</w:t>
      </w:r>
      <w:r>
        <w:t xml:space="preserve"> </w:t>
      </w:r>
      <w:r>
        <w:rPr>
          <w:iCs/>
          <w:i/>
        </w:rPr>
        <w:t xml:space="preserve">Chicago Department of Public Health</w:t>
      </w:r>
      <w:r>
        <w:t xml:space="preserve"> </w:t>
      </w:r>
      <w:r>
        <w:t xml:space="preserve">emphasized that DGPs are pivotal in combating disparities among marginalized communities, such as low-income neighborhoods and immigrant populations. For example, DGPs often navigate language barriers and cultural differences to provide patient-centered care.</w:t>
      </w:r>
    </w:p>
    <w:p>
      <w:pPr>
        <w:pStyle w:val="BodyText"/>
      </w:pPr>
      <w:r>
        <w:t xml:space="preserve">A 2021 study published in the</w:t>
      </w:r>
      <w:r>
        <w:t xml:space="preserve"> </w:t>
      </w:r>
      <w:r>
        <w:rPr>
          <w:iCs/>
          <w:i/>
        </w:rPr>
        <w:t xml:space="preserve">American Journal of Public Health</w:t>
      </w:r>
      <w:r>
        <w:t xml:space="preserve"> </w:t>
      </w:r>
      <w:r>
        <w:t xml:space="preserve">analyzed data from Chicago's community health centers, revealing that DGPs there face high patient volumes and limited resources. The research highlighted the need for policy interventions, such as increased funding for primary care infrastructure and expanded telehealth services, to support DGPs in meeting demand.</w:t>
      </w:r>
    </w:p>
    <w:bookmarkEnd w:id="22"/>
    <w:bookmarkStart w:id="23" w:name="X50c09a658f781a1c11a308ea5f89e0e325e3c3c"/>
    <w:p>
      <w:pPr>
        <w:pStyle w:val="Heading2"/>
      </w:pPr>
      <w:r>
        <w:t xml:space="preserve">Challenges Faced by Doctor General Practitioners in Chicago</w:t>
      </w:r>
    </w:p>
    <w:p>
      <w:pPr>
        <w:pStyle w:val="FirstParagraph"/>
      </w:pPr>
      <w:r>
        <w:t xml:space="preserve">Several studies have identified systemic challenges unique to urban environments like Chicago. One recurring theme is the strain on DGPs due to rising healthcare costs and insurance complexities. A 2019 paper in the</w:t>
      </w:r>
      <w:r>
        <w:t xml:space="preserve"> </w:t>
      </w:r>
      <w:r>
        <w:rPr>
          <w:iCs/>
          <w:i/>
        </w:rPr>
        <w:t xml:space="preserve">Journal of Urban Health</w:t>
      </w:r>
      <w:r>
        <w:t xml:space="preserve"> </w:t>
      </w:r>
      <w:r>
        <w:t xml:space="preserve">noted that DGPs in Chicago often spend significant time coordinating care for patients with multiple insurance plans or those lacking coverage altogether.</w:t>
      </w:r>
    </w:p>
    <w:p>
      <w:pPr>
        <w:pStyle w:val="BodyText"/>
      </w:pPr>
      <w:r>
        <w:t xml:space="preserve">Additionally, the prevalence of chronic diseases such as diabetes and hypertension in Chicago’s population has increased the burden on DGPs. Research from the University of Chicago Medical Center (2020) found that DGPs must balance individual patient needs with public health mandates, such as vaccination drives and pandemic preparedness.</w:t>
      </w:r>
    </w:p>
    <w:p>
      <w:pPr>
        <w:pStyle w:val="BodyText"/>
      </w:pPr>
      <w:r>
        <w:t xml:space="preserve">Another challenge is the shortage of primary care physicians in urban areas. The American Academy of Family Physicians (AAFP) reported in 2022 that Chicago’s demand for DGPs outpaces supply, leading to longer wait times and overworked practitioners.</w:t>
      </w:r>
    </w:p>
    <w:bookmarkEnd w:id="23"/>
    <w:bookmarkStart w:id="24" w:name="X9e78c0e54e962483895edb8a6ff548044d4d997"/>
    <w:p>
      <w:pPr>
        <w:pStyle w:val="Heading2"/>
      </w:pPr>
      <w:r>
        <w:t xml:space="preserve">Comparative Analysis: National vs. Local Trends</w:t>
      </w:r>
    </w:p>
    <w:p>
      <w:pPr>
        <w:pStyle w:val="FirstParagraph"/>
      </w:pPr>
      <w:r>
        <w:t xml:space="preserve">While national trends in the United States emphasize the importance of primary care (e.g., the Affordable Care Act’s focus on preventive services), local studies in Chicago reveal nuanced differences. For example, a 2023 analysis by Northwestern University compared DGPs in Chicago to those in suburban areas and found that urban practitioners are more likely to treat patients with complex social determinants of health, such as homelessness or food insecurity.</w:t>
      </w:r>
    </w:p>
    <w:p>
      <w:pPr>
        <w:pStyle w:val="BodyText"/>
      </w:pPr>
      <w:r>
        <w:t xml:space="preserve">Furthermore, the integration of technology into primary care has been slower in Chicago compared to other U.S. cities. A 2021 survey by the Chicago Medical Society found that only 45% of DGPs in the city used telehealth platforms regularly, compared to a national average of 65%. This gap underscores the need for targeted investments in digital infrastructure.</w:t>
      </w:r>
    </w:p>
    <w:bookmarkEnd w:id="24"/>
    <w:bookmarkStart w:id="25" w:name="policy-and-educational-implications"/>
    <w:p>
      <w:pPr>
        <w:pStyle w:val="Heading2"/>
      </w:pPr>
      <w:r>
        <w:t xml:space="preserve">Policy and Educational Implications</w:t>
      </w:r>
    </w:p>
    <w:p>
      <w:pPr>
        <w:pStyle w:val="FirstParagraph"/>
      </w:pPr>
      <w:r>
        <w:t xml:space="preserve">Literature on DGPs in Chicago also highlights policy recommendations to strengthen primary care. For instance, the Illinois Medical Society (IMS) has advocated for loan forgiveness programs to attract physicians to underserved urban neighborhoods. Similarly, academic institutions such as Rush University and Loyola University Chicago have expanded their residency programs with a focus on community-based medicine.</w:t>
      </w:r>
    </w:p>
    <w:p>
      <w:pPr>
        <w:pStyle w:val="BodyText"/>
      </w:pPr>
      <w:r>
        <w:t xml:space="preserve">Educational research from the</w:t>
      </w:r>
      <w:r>
        <w:t xml:space="preserve"> </w:t>
      </w:r>
      <w:r>
        <w:rPr>
          <w:iCs/>
          <w:i/>
        </w:rPr>
        <w:t xml:space="preserve">Annals of Family Medicine</w:t>
      </w:r>
      <w:r>
        <w:t xml:space="preserve"> </w:t>
      </w:r>
      <w:r>
        <w:t xml:space="preserve">(2023) suggests that training DGPs to address social determinants of health—such as housing instability or mental health—is essential for improving outcomes in cities like Chicago. This aligns with broader national movements to shift from disease management to holistic care.</w:t>
      </w:r>
    </w:p>
    <w:bookmarkEnd w:id="25"/>
    <w:bookmarkStart w:id="26" w:name="conclusion"/>
    <w:p>
      <w:pPr>
        <w:pStyle w:val="Heading2"/>
      </w:pPr>
      <w:r>
        <w:t xml:space="preserve">Conclusion</w:t>
      </w:r>
    </w:p>
    <w:p>
      <w:pPr>
        <w:pStyle w:val="FirstParagraph"/>
      </w:pPr>
      <w:r>
        <w:t xml:space="preserve">The role of the Doctor General Practitioner in the United States, particularly within Chicago’s dynamic urban landscape, remains vital yet complex. Literature indicates that DGPs are central to addressing health inequities, managing chronic conditions, and navigating systemic challenges such as resource shortages and insurance barriers. However, local studies in Chicago emphasize the need for tailored policies—such as increased funding for community health centers, expanded telehealth access, and education reforms—to support DGPs in their critical work. As the healthcare landscape evolves nationally and locally, ongoing research on DGPs in cities like Chicago will be essential to shaping equitable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United States Chicago</dc:title>
  <dc:creator/>
  <dc:language>en</dc:language>
  <cp:keywords/>
  <dcterms:created xsi:type="dcterms:W3CDTF">2026-07-24T04:56:35Z</dcterms:created>
  <dcterms:modified xsi:type="dcterms:W3CDTF">2026-07-24T04:56:35Z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