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334088f6c0c6c4fb3c94a835fe5b1c45cb4ea60"/>
    <w:p>
      <w:pPr>
        <w:pStyle w:val="Heading1"/>
      </w:pPr>
      <w:r>
        <w:t xml:space="preserve">Literature Review: Doctor General Practitioner in United States New York City</w:t>
      </w:r>
    </w:p>
    <w:p>
      <w:pPr>
        <w:pStyle w:val="FirstParagraph"/>
      </w:pPr>
      <w:r>
        <w:t xml:space="preserve">A comprehensive understanding of the role, challenges, and contributions of the Doctor General Practitioner (hereinafter referred to as "Doctor GP") within the United States New York City context is essential for shaping healthcare policy and practice. This literature review synthesizes existing research on Doctor GPs in NYC, focusing on their significance in primary care delivery, health disparities addressing, workforce dynamics, and adaptations to urban-specific healthcare demands.</w:t>
      </w:r>
    </w:p>
    <w:bookmarkStart w:id="20" w:name="Xb1199e078a15e3963b60299cf448c8c24de4160"/>
    <w:p>
      <w:pPr>
        <w:pStyle w:val="Heading2"/>
      </w:pPr>
      <w:r>
        <w:t xml:space="preserve">Role of the Doctor General Practitioner in Primary Care</w:t>
      </w:r>
    </w:p>
    <w:p>
      <w:pPr>
        <w:pStyle w:val="FirstParagraph"/>
      </w:pPr>
      <w:r>
        <w:t xml:space="preserve">The Doctor GP serves as the cornerstone of primary care in United States New York City (USNYC), acting as the first point of contact for patients across diverse populations. Studies highlight that NYC's healthcare system relies heavily on GPs to manage chronic conditions, coordinate specialist referrals, and provide preventive care. For instance, a 2021 study published in</w:t>
      </w:r>
      <w:r>
        <w:t xml:space="preserve"> </w:t>
      </w:r>
      <w:r>
        <w:rPr>
          <w:iCs/>
          <w:i/>
        </w:rPr>
        <w:t xml:space="preserve">The New England Journal of Medicine</w:t>
      </w:r>
      <w:r>
        <w:t xml:space="preserve"> </w:t>
      </w:r>
      <w:r>
        <w:t xml:space="preserve">emphasized that Doctor GPs in NYC are uniquely positioned to address the health needs of a population characterized by socioeconomic diversity, cultural plurality, and high rates of immigration.</w:t>
      </w:r>
    </w:p>
    <w:p>
      <w:pPr>
        <w:pStyle w:val="BodyText"/>
      </w:pPr>
      <w:r>
        <w:t xml:space="preserve">In urban settings like NYC, where access to specialized care is often limited by long wait times and high costs, Doctor GPs play a critical role in triaging patients and ensuring timely interventions. A report from the New York City Department of Health underscores that over 70% of residents in underserved neighborhoods rely on primary care services provided by GPs, who also serve as advocates for public health initiatives.</w:t>
      </w:r>
    </w:p>
    <w:bookmarkEnd w:id="20"/>
    <w:bookmarkStart w:id="21" w:name="Xd1f73cb0c5044f2372801d83c1762c3a99ded6a"/>
    <w:p>
      <w:pPr>
        <w:pStyle w:val="Heading2"/>
      </w:pPr>
      <w:r>
        <w:t xml:space="preserve">Health Disparities and Doctor General Practitioners</w:t>
      </w:r>
    </w:p>
    <w:p>
      <w:pPr>
        <w:pStyle w:val="FirstParagraph"/>
      </w:pPr>
      <w:r>
        <w:t xml:space="preserve">Health disparities in NYC—exacerbated by factors such as poverty, limited English proficiency, and systemic inequities—have prompted increased scrutiny of how Doctor GPs address these challenges. Research from the</w:t>
      </w:r>
      <w:r>
        <w:t xml:space="preserve"> </w:t>
      </w:r>
      <w:r>
        <w:rPr>
          <w:iCs/>
          <w:i/>
        </w:rPr>
        <w:t xml:space="preserve">Journal of Urban Health</w:t>
      </w:r>
      <w:r>
        <w:t xml:space="preserve"> </w:t>
      </w:r>
      <w:r>
        <w:t xml:space="preserve">(2020) reveals that Doctor GPs in NYC often encounter patients with complex social determinants of health, including homelessness, food insecurity, and lack of insurance coverage. These barriers necessitate culturally competent care and integration with community resources.</w:t>
      </w:r>
    </w:p>
    <w:p>
      <w:pPr>
        <w:pStyle w:val="BodyText"/>
      </w:pPr>
      <w:r>
        <w:t xml:space="preserve">A 2019 study by the Mailman School of Public Health at Columbia University found that Doctor GPs in NYC who participated in training programs on implicit bias and trauma-informed care reported improved patient outcomes among marginalized populations. This aligns with broader efforts to reduce health inequities through targeted primary care interventions, such as free clinics and mobile health units.</w:t>
      </w:r>
    </w:p>
    <w:bookmarkEnd w:id="21"/>
    <w:bookmarkStart w:id="22" w:name="Xae4d55af6953b4c9bea49758548d7c40ac31e69"/>
    <w:p>
      <w:pPr>
        <w:pStyle w:val="Heading2"/>
      </w:pPr>
      <w:r>
        <w:t xml:space="preserve">Workforce Challenges in United States New York City</w:t>
      </w:r>
    </w:p>
    <w:p>
      <w:pPr>
        <w:pStyle w:val="FirstParagraph"/>
      </w:pPr>
      <w:r>
        <w:t xml:space="preserve">The Doctor GP workforce in USNYC faces unique challenges, including high patient volumes, burnout rates, and recruitment difficulties. According to a 2023 analysis by the American Academy of Family Physicians (AAFP), NYC ranks among the top metropolitan areas in the U.S. with shortages of primary care providers due to competitive salaries and demanding work environments.</w:t>
      </w:r>
    </w:p>
    <w:p>
      <w:pPr>
        <w:pStyle w:val="BodyText"/>
      </w:pPr>
      <w:r>
        <w:t xml:space="preserve">Additionally, a report from The New York Times (2022) highlighted that many Doctor GPs in NYC are leaving clinical practice for non-clinical roles or retiring early, further straining the healthcare system. This has led to calls for policy reforms such as loan forgiveness programs and expanded residency slots to incentivize medical graduates to work in urban primary care.</w:t>
      </w:r>
    </w:p>
    <w:bookmarkEnd w:id="22"/>
    <w:bookmarkStart w:id="23" w:name="X9eeb70942b86f05a33023b1ad8ad1d4b3b4369a"/>
    <w:p>
      <w:pPr>
        <w:pStyle w:val="Heading2"/>
      </w:pPr>
      <w:r>
        <w:t xml:space="preserve">Technological Advancements and Telemedicine</w:t>
      </w:r>
    </w:p>
    <w:p>
      <w:pPr>
        <w:pStyle w:val="FirstParagraph"/>
      </w:pPr>
      <w:r>
        <w:t xml:space="preserve">In response to pandemic-related disruptions, Doctor GPs in NYC have increasingly adopted telemedicine as a tool for expanding access. A 2021 survey by the New York State Health Department found that over 65% of Doctor GPs in NYC integrated virtual consultations into their practice, enabling patients with mobility issues or those lacking transportation to receive care remotely.</w:t>
      </w:r>
    </w:p>
    <w:p>
      <w:pPr>
        <w:pStyle w:val="BodyText"/>
      </w:pPr>
      <w:r>
        <w:t xml:space="preserve">However, challenges persist, including digital literacy gaps among older patients and disparities in internet access. A study published in</w:t>
      </w:r>
      <w:r>
        <w:t xml:space="preserve"> </w:t>
      </w:r>
      <w:r>
        <w:rPr>
          <w:iCs/>
          <w:i/>
        </w:rPr>
        <w:t xml:space="preserve">JAMA Internal Medicine</w:t>
      </w:r>
      <w:r>
        <w:t xml:space="preserve"> </w:t>
      </w:r>
      <w:r>
        <w:t xml:space="preserve">(2022) noted that while telemedicine improved continuity of care for some populations, it exacerbated inequities for low-income and elderly residents who lacked the technology or support to engage with virtual platforms.</w:t>
      </w:r>
    </w:p>
    <w:bookmarkEnd w:id="23"/>
    <w:bookmarkStart w:id="24" w:name="community-engagement-and-preventive-care"/>
    <w:p>
      <w:pPr>
        <w:pStyle w:val="Heading2"/>
      </w:pPr>
      <w:r>
        <w:t xml:space="preserve">Community Engagement and Preventive Care</w:t>
      </w:r>
    </w:p>
    <w:p>
      <w:pPr>
        <w:pStyle w:val="FirstParagraph"/>
      </w:pPr>
      <w:r>
        <w:t xml:space="preserve">Doctor GPs in USNYC are also pivotal in promoting preventive care and public health initiatives. For example, NYC's "Healthy Neighborhoods" program, which partners with Doctor GPs to deliver vaccinations, screenings, and wellness education to high-risk communities, has been lauded for its success in reducing preventable diseases.</w:t>
      </w:r>
    </w:p>
    <w:p>
      <w:pPr>
        <w:pStyle w:val="BodyText"/>
      </w:pPr>
      <w:r>
        <w:t xml:space="preserve">Research from the NYC Health + Hospitals Corporation (2023) indicates that Doctor GPs who engage in community health outreach—such as participating in local health fairs or school programs—are more effective at building trust and improving health literacy among patients. This aligns with the World Health Organization's (WHO) emphasis on primary care as a driver of equitable healthcare systems.</w:t>
      </w:r>
    </w:p>
    <w:bookmarkEnd w:id="24"/>
    <w:bookmarkStart w:id="25" w:name="conclusion"/>
    <w:p>
      <w:pPr>
        <w:pStyle w:val="Heading2"/>
      </w:pPr>
      <w:r>
        <w:t xml:space="preserve">Conclusion</w:t>
      </w:r>
    </w:p>
    <w:p>
      <w:pPr>
        <w:pStyle w:val="FirstParagraph"/>
      </w:pPr>
      <w:r>
        <w:t xml:space="preserve">In conclusion, the Doctor General Practitioner is indispensable to the healthcare ecosystem of United States New York City. Their role extends beyond clinical expertise to include addressing social determinants of health, navigating workforce challenges, and leveraging technology for equitable care delivery. As NYC continues to grow in population and complexity, sustaining and strengthening the Doctor GP workforce will be critical to achieving universal healthcare access and reducing disparities.</w:t>
      </w:r>
    </w:p>
    <w:p>
      <w:pPr>
        <w:pStyle w:val="BodyText"/>
      </w:pPr>
      <w:r>
        <w:t xml:space="preserve">This literature review underscores the need for continued investment in primary care infrastructure, policy innovations that prioritize Doctor GPs' well-being, and interdisciplinary collaboration between physicians, policymakers, and community leaders. By centering the experiences of Doctor GPs in USNYC, stakeholders can develop targeted strategies to enhance healthcare quality and resilience in one of the world's most dynamic urban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United States New York City</dc:title>
  <dc:creator/>
  <dc:language>en</dc:language>
  <cp:keywords/>
  <dcterms:created xsi:type="dcterms:W3CDTF">2026-07-25T01:01:53Z</dcterms:created>
  <dcterms:modified xsi:type="dcterms:W3CDTF">2026-07-25T01:01:53Z</dcterms:modified>
</cp:coreProperties>
</file>

<file path=docProps/custom.xml><?xml version="1.0" encoding="utf-8"?>
<Properties xmlns="http://schemas.openxmlformats.org/officeDocument/2006/custom-properties" xmlns:vt="http://schemas.openxmlformats.org/officeDocument/2006/docPropsVTypes"/>
</file>