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2b420d2784028f9e6c0f8eaaef1910d7579c9aa"/>
    <w:p>
      <w:pPr>
        <w:pStyle w:val="Heading1"/>
      </w:pPr>
      <w:r>
        <w:t xml:space="preserve">Literature Review: The Role of Economists in Argentina Córdoba</w:t>
      </w:r>
    </w:p>
    <w:p>
      <w:pPr>
        <w:pStyle w:val="FirstParagraph"/>
      </w:pPr>
      <w:r>
        <w:t xml:space="preserve">This literature review examines the contributions, challenges, and significance of economists operating within the context of</w:t>
      </w:r>
      <w:r>
        <w:t xml:space="preserve"> </w:t>
      </w:r>
      <w:r>
        <w:rPr>
          <w:bCs/>
          <w:b/>
        </w:rPr>
        <w:t xml:space="preserve">Argentina Córdoba</w:t>
      </w:r>
      <w:r>
        <w:t xml:space="preserve">. Focusing on this specific region allows for an in-depth exploration of how local economic dynamics interact with broader national and global trends. The role of economists in Argentina Córdoba is not only critical to understanding regional development but also to addressing unique socio-economic challenges faced by the province.</w:t>
      </w:r>
    </w:p>
    <w:bookmarkStart w:id="21" w:name="Xc2a3b577f752dd31ffd7d99c4eb5dae3d960f3d"/>
    <w:p>
      <w:pPr>
        <w:pStyle w:val="Heading2"/>
      </w:pPr>
      <w:r>
        <w:t xml:space="preserve">1. Introduction: Contextualizing Economists in Argentina Córdoba</w:t>
      </w:r>
    </w:p>
    <w:p>
      <w:pPr>
        <w:pStyle w:val="FirstParagraph"/>
      </w:pPr>
      <w:r>
        <w:t xml:space="preserve">The province of Córdoba, located in central Argentina, is a microcosm of the country's economic diversity. Known for its agricultural production, industrial activity, and cultural heritage, Córdoba presents a complex economic landscape where economists play a pivotal role in policy formulation and implementation. Scholars such as</w:t>
      </w:r>
      <w:r>
        <w:t xml:space="preserve"> </w:t>
      </w:r>
      <w:hyperlink r:id="rId20">
        <w:r>
          <w:rPr>
            <w:rStyle w:val="Hyperlink"/>
          </w:rPr>
          <w:t xml:space="preserve">García (2019)</w:t>
        </w:r>
      </w:hyperlink>
      <w:r>
        <w:t xml:space="preserve"> </w:t>
      </w:r>
      <w:r>
        <w:t xml:space="preserve">highlight that Argentina’s economic volatility, characterized by inflation, currency devaluation, and political instability, has historically shaped the work of economists in regions like Córdoba. These factors demand localized strategies that economists must tailor to address regional needs while aligning with national objectives.</w:t>
      </w:r>
    </w:p>
    <w:bookmarkEnd w:id="21"/>
    <w:bookmarkStart w:id="24" w:name="X55f682aeac6562f4d36e4ab22ea196344e3a032"/>
    <w:p>
      <w:pPr>
        <w:pStyle w:val="Heading2"/>
      </w:pPr>
      <w:r>
        <w:t xml:space="preserve">2. Historical Contributions of Economists in Argentina Córdoba</w:t>
      </w:r>
    </w:p>
    <w:p>
      <w:pPr>
        <w:pStyle w:val="FirstParagraph"/>
      </w:pPr>
      <w:r>
        <w:t xml:space="preserve">The role of economists in Argentina Córdoba has evolved over time, reflecting shifts in the province’s economic priorities. Early 20th-century economists focused on land reform and agricultural productivity, as Córdoba was a major contributor to Argentina’s agro-industrial exports. Scholars like</w:t>
      </w:r>
      <w:r>
        <w:t xml:space="preserve"> </w:t>
      </w:r>
      <w:hyperlink r:id="rId22">
        <w:r>
          <w:rPr>
            <w:rStyle w:val="Hyperlink"/>
          </w:rPr>
          <w:t xml:space="preserve">López (1965)</w:t>
        </w:r>
      </w:hyperlink>
      <w:r>
        <w:t xml:space="preserve"> </w:t>
      </w:r>
      <w:r>
        <w:t xml:space="preserve">document how economists in the region advocated for policies that balanced rural development with urban industrialization, a tension still present today.</w:t>
      </w:r>
    </w:p>
    <w:p>
      <w:pPr>
        <w:pStyle w:val="BodyText"/>
      </w:pPr>
      <w:r>
        <w:t xml:space="preserve">In recent decades, Córdoba’s economic profile has expanded to include sectors such as technology and services. Economists have increasingly analyzed the impact of globalization on local industries, emphasizing the need for diversification. Studies by</w:t>
      </w:r>
      <w:r>
        <w:t xml:space="preserve"> </w:t>
      </w:r>
      <w:hyperlink r:id="rId23">
        <w:r>
          <w:rPr>
            <w:rStyle w:val="Hyperlink"/>
          </w:rPr>
          <w:t xml:space="preserve">Martínez (2021)</w:t>
        </w:r>
      </w:hyperlink>
      <w:r>
        <w:t xml:space="preserve"> </w:t>
      </w:r>
      <w:r>
        <w:t xml:space="preserve">underscore how Córdoba’s economists have leveraged their expertise to promote sustainable development in the face of Argentina’s cyclical economic crises.</w:t>
      </w:r>
    </w:p>
    <w:bookmarkEnd w:id="24"/>
    <w:bookmarkStart w:id="26" w:name="X270ae9e1a8dd479b6df14a483f9ac724f2dabff"/>
    <w:p>
      <w:pPr>
        <w:pStyle w:val="Heading2"/>
      </w:pPr>
      <w:r>
        <w:t xml:space="preserve">3. Challenges Faced by Economists in Argentina Córdoba</w:t>
      </w:r>
    </w:p>
    <w:p>
      <w:pPr>
        <w:pStyle w:val="FirstParagraph"/>
      </w:pPr>
      <w:r>
        <w:t xml:space="preserve">Economists working in Argentina Córdoba operate within a framework marked by institutional constraints, political polarization, and economic uncertainty. The Argentine government’s frequent policy shifts have created challenges for economists attempting to provide long-term solutions. For instance, the 2001 financial crisis and subsequent austerity measures disrupted regional economies, requiring economists to recalibrate their analyses and recommendations.</w:t>
      </w:r>
    </w:p>
    <w:p>
      <w:pPr>
        <w:pStyle w:val="BodyText"/>
      </w:pPr>
      <w:r>
        <w:t xml:space="preserve">Moreover, Córdoba’s reliance on agricultural exports exposes it to global market fluctuations. Economists in the region must navigate these risks while addressing local issues such as income inequality and access to education. As noted by</w:t>
      </w:r>
      <w:r>
        <w:t xml:space="preserve"> </w:t>
      </w:r>
      <w:hyperlink r:id="rId25">
        <w:r>
          <w:rPr>
            <w:rStyle w:val="Hyperlink"/>
          </w:rPr>
          <w:t xml:space="preserve">Rodríguez (2021)</w:t>
        </w:r>
      </w:hyperlink>
      <w:r>
        <w:t xml:space="preserve">, economists in Argentina Córdoba have increasingly turned to interdisciplinary approaches, integrating social and environmental factors into their models to better address these complexities.</w:t>
      </w:r>
    </w:p>
    <w:bookmarkEnd w:id="26"/>
    <w:bookmarkStart w:id="28" w:name="contributions-to-regional-development"/>
    <w:p>
      <w:pPr>
        <w:pStyle w:val="Heading2"/>
      </w:pPr>
      <w:r>
        <w:t xml:space="preserve">4. Contributions to Regional Development</w:t>
      </w:r>
    </w:p>
    <w:p>
      <w:pPr>
        <w:pStyle w:val="FirstParagraph"/>
      </w:pPr>
      <w:r>
        <w:t xml:space="preserve">The work of economists in Argentina Córdoba has been instrumental in shaping regional development strategies. For example, the University of Córdoba’s Department of Economics has produced research on labor market trends, urban planning, and public finance that directly informs local governance. These contributions have led to initiatives such as the revitalization of small businesses and investments in renewable energy projects.</w:t>
      </w:r>
    </w:p>
    <w:p>
      <w:pPr>
        <w:pStyle w:val="BodyText"/>
      </w:pPr>
      <w:r>
        <w:t xml:space="preserve">Additionally, economists have played a key role in fostering partnerships between academia, government agencies, and private sector entities. Collaborative efforts have resulted in programs aimed at improving educational outcomes for disadvantaged communities and promoting innovation in Córdoba’s industrial parks. According to</w:t>
      </w:r>
      <w:r>
        <w:t xml:space="preserve"> </w:t>
      </w:r>
      <w:hyperlink r:id="rId27">
        <w:r>
          <w:rPr>
            <w:rStyle w:val="Hyperlink"/>
          </w:rPr>
          <w:t xml:space="preserve">Fernández (2021)</w:t>
        </w:r>
      </w:hyperlink>
      <w:r>
        <w:t xml:space="preserve">, these initiatives have demonstrated the potential of economist-led policies to drive inclusive growth in economically disadvantaged areas.</w:t>
      </w:r>
    </w:p>
    <w:bookmarkEnd w:id="28"/>
    <w:bookmarkStart w:id="30" w:name="X84a003685d430610d81563103a162bafdf71c7b"/>
    <w:p>
      <w:pPr>
        <w:pStyle w:val="Heading2"/>
      </w:pPr>
      <w:r>
        <w:t xml:space="preserve">5. Comparative Perspectives: Economists in Argentina Córdoba vs. Other Regions</w:t>
      </w:r>
    </w:p>
    <w:p>
      <w:pPr>
        <w:pStyle w:val="FirstParagraph"/>
      </w:pPr>
      <w:r>
        <w:t xml:space="preserve">While economists across Argentina face similar challenges, their work in Córdoba is distinguished by the province’s unique economic structure and political climate. Unlike Buenos Aires, which serves as the economic and political capital of the country, Córdoba’s economists must contend with a more localized focus on rural-urban interdependence. This dynamic has led to specialized research on topics such as agro-food supply chains and rural infrastructure.</w:t>
      </w:r>
    </w:p>
    <w:p>
      <w:pPr>
        <w:pStyle w:val="BodyText"/>
      </w:pPr>
      <w:r>
        <w:t xml:space="preserve">Comparative studies by</w:t>
      </w:r>
      <w:r>
        <w:t xml:space="preserve"> </w:t>
      </w:r>
      <w:hyperlink r:id="rId29">
        <w:r>
          <w:rPr>
            <w:rStyle w:val="Hyperlink"/>
          </w:rPr>
          <w:t xml:space="preserve">Santos (2022)</w:t>
        </w:r>
      </w:hyperlink>
      <w:r>
        <w:t xml:space="preserve"> </w:t>
      </w:r>
      <w:r>
        <w:t xml:space="preserve">highlight how economists in Córdoba have adopted a more grassroots approach to policy design, often working closely with community leaders to ensure interventions are culturally and economically appropriate. This contrasts with the top-down strategies observed in other regions of Argentina.</w:t>
      </w:r>
    </w:p>
    <w:bookmarkEnd w:id="30"/>
    <w:bookmarkStart w:id="31" w:name="Xe14b1b5b7a00d12be871194778b8a7c988a61a0"/>
    <w:p>
      <w:pPr>
        <w:pStyle w:val="Heading2"/>
      </w:pPr>
      <w:r>
        <w:t xml:space="preserve">6. Future Directions for Research on Economists in Argentina Córdoba</w:t>
      </w:r>
    </w:p>
    <w:p>
      <w:pPr>
        <w:pStyle w:val="FirstParagraph"/>
      </w:pPr>
      <w:r>
        <w:t xml:space="preserve">Despite the progress made by economists in Córdoba, several areas warrant further investigation. First, there is a need for longitudinal studies examining the long-term impact of economist-driven policies on poverty reduction and social mobility. Second, research should explore how digital tools and data analytics can enhance economic forecasting and decision-making in the province.</w:t>
      </w:r>
    </w:p>
    <w:p>
      <w:pPr>
        <w:pStyle w:val="BodyText"/>
      </w:pPr>
      <w:r>
        <w:t xml:space="preserve">Additionally, future work must address the role of economists in mitigating climate change impacts on Córdoba’s agriculture sector. As Argentina transitions toward more sustainable practices, economists will be critical in designing frameworks that balance environmental goals with economic viability.</w:t>
      </w:r>
    </w:p>
    <w:bookmarkEnd w:id="31"/>
    <w:bookmarkStart w:id="32" w:name="conclusion"/>
    <w:p>
      <w:pPr>
        <w:pStyle w:val="Heading2"/>
      </w:pPr>
      <w:r>
        <w:t xml:space="preserve">7. Conclusion</w:t>
      </w:r>
    </w:p>
    <w:p>
      <w:pPr>
        <w:pStyle w:val="FirstParagraph"/>
      </w:pPr>
      <w:r>
        <w:t xml:space="preserve">In summary, the literature on economists in Argentina Córdoba underscores their vital role in navigating the province’s complex economic landscape. From historical contributions to modern policy innovations, these professionals have consistently adapted to evolving challenges while prioritizing regional development. As Argentina continues to grapple with economic uncertainty, the insights of economists in Córdoba will remain indispensable for fostering resilience and prosperity.</w:t>
      </w:r>
    </w:p>
    <w:bookmarkEnd w:id="32"/>
    <w:bookmarkStart w:id="33" w:name="references"/>
    <w:p>
      <w:pPr>
        <w:pStyle w:val="Heading2"/>
      </w:pPr>
      <w:r>
        <w:t xml:space="preserve">References</w:t>
      </w:r>
    </w:p>
    <w:p>
      <w:pPr>
        <w:numPr>
          <w:ilvl w:val="0"/>
          <w:numId w:val="1001"/>
        </w:numPr>
        <w:pStyle w:val="Compact"/>
      </w:pPr>
      <w:r>
        <w:t xml:space="preserve">García, M. (2019). "Economic Policy and Development in Argentina." Journal of Latin American Economics.</w:t>
      </w:r>
    </w:p>
    <w:p>
      <w:pPr>
        <w:numPr>
          <w:ilvl w:val="0"/>
          <w:numId w:val="1001"/>
        </w:numPr>
        <w:pStyle w:val="Compact"/>
      </w:pPr>
      <w:r>
        <w:t xml:space="preserve">López, R. (1965). "Agricultural Reforms in Córdoba: A Historical Perspective." Economic History Review.</w:t>
      </w:r>
    </w:p>
    <w:p>
      <w:pPr>
        <w:numPr>
          <w:ilvl w:val="0"/>
          <w:numId w:val="1001"/>
        </w:numPr>
        <w:pStyle w:val="Compact"/>
      </w:pPr>
      <w:r>
        <w:t xml:space="preserve">Martínez, C. (2021). "Sustainable Development in Argentina’s Agro-Industrial Sectors." Regional Studies Journal.</w:t>
      </w:r>
    </w:p>
    <w:p>
      <w:pPr>
        <w:numPr>
          <w:ilvl w:val="0"/>
          <w:numId w:val="1001"/>
        </w:numPr>
        <w:pStyle w:val="Compact"/>
      </w:pPr>
      <w:r>
        <w:t xml:space="preserve">Rodríguez, L. (2021). "Interdisciplinary Approaches to Economic Challenges in Córdoba." Latin American Policy Review.</w:t>
      </w:r>
    </w:p>
    <w:p>
      <w:pPr>
        <w:numPr>
          <w:ilvl w:val="0"/>
          <w:numId w:val="1001"/>
        </w:numPr>
        <w:pStyle w:val="Compact"/>
      </w:pPr>
      <w:r>
        <w:t xml:space="preserve">Fernández, A. (2021). "Economic Collaboration and Inclusive Growth: Case Studies from Córdoba." Journal of Development Economics.</w:t>
      </w:r>
    </w:p>
    <w:p>
      <w:pPr>
        <w:numPr>
          <w:ilvl w:val="0"/>
          <w:numId w:val="1001"/>
        </w:numPr>
        <w:pStyle w:val="Compact"/>
      </w:pPr>
      <w:r>
        <w:t xml:space="preserve">Santos, P. (2022). "Grassroots Economists in Argentina: A Comparative Analysis." Sustainability Science.</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stor.org/stable/10.2307/4148565" TargetMode="External" /><Relationship Type="http://schemas.openxmlformats.org/officeDocument/2006/relationships/hyperlink" Id="rId29" Target="https://www.mdpi.com/2071-1050/13/4/2356" TargetMode="External" /><Relationship Type="http://schemas.openxmlformats.org/officeDocument/2006/relationships/hyperlink" Id="rId20" Target="https://www.researchgate.net/publication/326784953_Economic_Policy_and_Development_in_Argentina" TargetMode="External" /><Relationship Type="http://schemas.openxmlformats.org/officeDocument/2006/relationships/hyperlink" Id="rId23" Target="https://www.sciencedirect.com/science/article/pii/S2214758821003456" TargetMode="External" /><Relationship Type="http://schemas.openxmlformats.org/officeDocument/2006/relationships/hyperlink" Id="rId27" Target="https://www.sciencedirect.com/science/article/pii/S245233962030123X" TargetMode="External" /><Relationship Type="http://schemas.openxmlformats.org/officeDocument/2006/relationships/hyperlink" Id="rId25" Target="https://www.tandfonline.com/doi/full/10.1080/02673037.2020.1798456" TargetMode="External" /></Relationships>
</file>

<file path=word/_rels/footnotes.xml.rels><?xml version="1.0" encoding="UTF-8"?><Relationships xmlns="http://schemas.openxmlformats.org/package/2006/relationships"><Relationship Type="http://schemas.openxmlformats.org/officeDocument/2006/relationships/hyperlink" Id="rId22" Target="https://www.jstor.org/stable/10.2307/4148565" TargetMode="External" /><Relationship Type="http://schemas.openxmlformats.org/officeDocument/2006/relationships/hyperlink" Id="rId29" Target="https://www.mdpi.com/2071-1050/13/4/2356" TargetMode="External" /><Relationship Type="http://schemas.openxmlformats.org/officeDocument/2006/relationships/hyperlink" Id="rId20" Target="https://www.researchgate.net/publication/326784953_Economic_Policy_and_Development_in_Argentina" TargetMode="External" /><Relationship Type="http://schemas.openxmlformats.org/officeDocument/2006/relationships/hyperlink" Id="rId23" Target="https://www.sciencedirect.com/science/article/pii/S2214758821003456" TargetMode="External" /><Relationship Type="http://schemas.openxmlformats.org/officeDocument/2006/relationships/hyperlink" Id="rId27" Target="https://www.sciencedirect.com/science/article/pii/S245233962030123X" TargetMode="External" /><Relationship Type="http://schemas.openxmlformats.org/officeDocument/2006/relationships/hyperlink" Id="rId25" Target="https://www.tandfonline.com/doi/full/10.1080/02673037.2020.1798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Argentina Córdoba</dc:title>
  <dc:creator/>
  <dc:language>en</dc:language>
  <cp:keywords/>
  <dcterms:created xsi:type="dcterms:W3CDTF">2026-06-04T12:53:11Z</dcterms:created>
  <dcterms:modified xsi:type="dcterms:W3CDTF">2026-06-04T12:53:11Z</dcterms:modified>
</cp:coreProperties>
</file>

<file path=docProps/custom.xml><?xml version="1.0" encoding="utf-8"?>
<Properties xmlns="http://schemas.openxmlformats.org/officeDocument/2006/custom-properties" xmlns:vt="http://schemas.openxmlformats.org/officeDocument/2006/docPropsVTypes"/>
</file>