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and</w:t>
      </w:r>
      <w:r>
        <w:t xml:space="preserve"> </w:t>
      </w:r>
      <w:r>
        <w:t xml:space="preserve">Economic</w:t>
      </w:r>
      <w:r>
        <w:t xml:space="preserve"> </w:t>
      </w:r>
      <w:r>
        <w:t xml:space="preserve">Thought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2b8c672a696e077b62ce0ef7452078359297cf6"/>
    <w:p>
      <w:pPr>
        <w:pStyle w:val="Heading1"/>
      </w:pPr>
      <w:r>
        <w:t xml:space="preserve">Literature Review: The Role of Economists in Shaping Economic Thought in Brazil, Rio de Janeiro</w:t>
      </w:r>
    </w:p>
    <w:bookmarkStart w:id="20" w:name="introduction"/>
    <w:p>
      <w:pPr>
        <w:pStyle w:val="Heading2"/>
      </w:pPr>
      <w:r>
        <w:t xml:space="preserve">Introduction</w:t>
      </w:r>
    </w:p>
    <w:p>
      <w:pPr>
        <w:pStyle w:val="FirstParagraph"/>
      </w:pPr>
      <w:r>
        <w:t xml:space="preserve">The study of economics has long been central to understanding the socio-economic dynamics of Brazil, particularly in a city as economically and culturally significant as Rio de Janeiro. As a global hub for economic research and policy formulation, Rio de Janeiro has nurtured generations of economists whose work reflects both local challenges and global trends. This literature review examines the contributions of economists associated with Rio de Janeiro to Brazilian economic thought, focusing on their influence on policy, academia, and regional development. By analyzing key works and themes in the literature, this review highlights how economists from Rio have shaped Brazil’s economic trajectory while addressing unique regional issues such as inequality, urbanization, and environmental sustainability.</w:t>
      </w:r>
    </w:p>
    <w:bookmarkEnd w:id="20"/>
    <w:bookmarkStart w:id="21" w:name="Xc3c3d5036ea4e61cda5c4fa1c83dc6b48770153"/>
    <w:p>
      <w:pPr>
        <w:pStyle w:val="Heading2"/>
      </w:pPr>
      <w:r>
        <w:t xml:space="preserve">Historical Context: Economists in Rio de Janeiro</w:t>
      </w:r>
    </w:p>
    <w:p>
      <w:pPr>
        <w:pStyle w:val="FirstParagraph"/>
      </w:pPr>
      <w:r>
        <w:t xml:space="preserve">Rio de Janeiro has historically been a cornerstone of Brazilian economic discourse. From the 19th century onward, economists based in the city have played pivotal roles in shaping national policies. Early thinkers like Raimundo Faundez and Celso Furtado, though not exclusively Rio-based, drew heavily on the city’s intellectual climate to develop theories about Brazil’s underdevelopment and structural inequality. Furtado’s seminal work</w:t>
      </w:r>
      <w:r>
        <w:t xml:space="preserve"> </w:t>
      </w:r>
      <w:r>
        <w:rPr>
          <w:iCs/>
          <w:i/>
        </w:rPr>
        <w:t xml:space="preserve">Formação Econômica do Brasil</w:t>
      </w:r>
      <w:r>
        <w:t xml:space="preserve"> </w:t>
      </w:r>
      <w:r>
        <w:t xml:space="preserve">(1970) remains a cornerstone of Brazilian economic literature, emphasizing the role of colonial legacies in shaping modern inequalities—a theme that resonates deeply with Rio de Janeiro’s socio-economic landscape.</w:t>
      </w:r>
    </w:p>
    <w:p>
      <w:pPr>
        <w:pStyle w:val="BodyText"/>
      </w:pPr>
      <w:r>
        <w:t xml:space="preserve">In more recent decades, economists from institutions such as the Universidade Federal do Rio de Janeiro (UFRJ) and the Instituto Brasileiro de Geografia e Estatística (IBGE) have expanded on these ideas. Researchers like Luiz Carlos Bresser-Pereira and Maria Helena Vieira have focused on macroeconomic policy, fiscal sustainability, and poverty reduction, with Rio serving as a critical case study for urban economic challenges.</w:t>
      </w:r>
    </w:p>
    <w:bookmarkEnd w:id="21"/>
    <w:bookmarkStart w:id="22" w:name="X5ca24ab0256c2c6138a9e2f84cf1c54f00fabcc"/>
    <w:p>
      <w:pPr>
        <w:pStyle w:val="Heading2"/>
      </w:pPr>
      <w:r>
        <w:t xml:space="preserve">Academic Contributions: Economics in Rio de Janeiro</w:t>
      </w:r>
    </w:p>
    <w:p>
      <w:pPr>
        <w:pStyle w:val="FirstParagraph"/>
      </w:pPr>
      <w:r>
        <w:t xml:space="preserve">Rio de Janeiro’s academic institutions have produced some of Brazil’s most influential economists. The University of Rio de Janeiro (UERJ) and the Pontifical Catholic University of Rio de Janeiro (PUC-Rio) are renowned for their economics programs, which emphasize both theoretical rigor and practical applications. Scholars from these institutions have published extensively on topics such as income inequality, labor market dynamics, and regional economic integration.</w:t>
      </w:r>
    </w:p>
    <w:p>
      <w:pPr>
        <w:pStyle w:val="BodyText"/>
      </w:pPr>
      <w:r>
        <w:t xml:space="preserve">One prominent area of research is the study of urban economics in Rio. Economists like José Carlos de Oliveira Filho have analyzed the city’s sprawling favelas and their socio-economic implications, linking issues like informal employment to broader national policies. Similarly, studies on tourism—a key sector for Rio’s economy—highlight how economic models must account for both environmental preservation and sustainable growth.</w:t>
      </w:r>
    </w:p>
    <w:p>
      <w:pPr>
        <w:pStyle w:val="BodyText"/>
      </w:pPr>
      <w:r>
        <w:t xml:space="preserve">Another critical contribution has been the work of economists addressing Brazil’s dual economy. Researchers at the Getulio Vargas Foundation (FGV) in Rio have explored how industrialization and technological innovation can bridge gaps between Brazil’s developed urban centers and lagging rural regions. Their findings often inform national debates on economic diversification and infrastructure investment.</w:t>
      </w:r>
    </w:p>
    <w:bookmarkEnd w:id="22"/>
    <w:bookmarkStart w:id="23" w:name="X0b50a599f5df2b2d0be2237c42e59cd9a31ee16"/>
    <w:p>
      <w:pPr>
        <w:pStyle w:val="Heading2"/>
      </w:pPr>
      <w:r>
        <w:t xml:space="preserve">Policy Influence: Economists Shaping Brazil’s Economic Agenda</w:t>
      </w:r>
    </w:p>
    <w:p>
      <w:pPr>
        <w:pStyle w:val="FirstParagraph"/>
      </w:pPr>
      <w:r>
        <w:t xml:space="preserve">Economists from Rio de Janeiro have been instrumental in shaping Brazil’s economic policies, particularly during periods of political and economic upheaval. For example, during the 1980s hyperinflation crisis, economists like Bresser-Pereira advocated for structural reforms that would eventually lead to the Plano Collor (1990) and subsequent stabilization efforts. These policies were tested in Rio’s hyperinflationary environment before being scaled nationally.</w:t>
      </w:r>
    </w:p>
    <w:p>
      <w:pPr>
        <w:pStyle w:val="BodyText"/>
      </w:pPr>
      <w:r>
        <w:t xml:space="preserve">In recent years, Rio-based economists have focused on addressing Brazil’s growing income inequality and the economic challenges posed by climate change. Studies on carbon pricing, green bonds, and sustainable urban planning have emerged as key areas of research. For instance, researchers at the Institute for Applied Economic Research (IPEA) in Rio have developed models to assess the economic impact of deforestation in the Amazon while proposing alternatives for eco-tourism and renewable energy investment.</w:t>
      </w:r>
    </w:p>
    <w:p>
      <w:pPr>
        <w:pStyle w:val="BodyText"/>
      </w:pPr>
      <w:r>
        <w:t xml:space="preserve">The 2016 Olympics and subsequent economic crisis provided a testing ground for economists analyzing large-scale infrastructure projects. Scholars from Rio’s academic circles critiqued the allocation of public funds and emphasized the need for long-term economic planning over short-term spectacle-driven investments.</w:t>
      </w:r>
    </w:p>
    <w:bookmarkEnd w:id="23"/>
    <w:bookmarkStart w:id="24" w:name="current-challenges-and-opportunities"/>
    <w:p>
      <w:pPr>
        <w:pStyle w:val="Heading2"/>
      </w:pPr>
      <w:r>
        <w:t xml:space="preserve">Current Challenges and Opportunities</w:t>
      </w:r>
    </w:p>
    <w:p>
      <w:pPr>
        <w:pStyle w:val="FirstParagraph"/>
      </w:pPr>
      <w:r>
        <w:t xml:space="preserve">Despite their contributions, economists in Rio de Janeiro face significant challenges. The city’s economic volatility, driven by factors such as political instability and environmental degradation, requires continuous adaptation of economic models. Additionally, the rise of digital economies and automation has prompted debates on how to equip local workforces with skills for the future.</w:t>
      </w:r>
    </w:p>
    <w:p>
      <w:pPr>
        <w:pStyle w:val="BodyText"/>
      </w:pPr>
      <w:r>
        <w:t xml:space="preserve">Opportunities lie in interdisciplinary collaboration. For example, economists working alongside urban planners and environmental scientists are developing holistic approaches to address issues like coastal erosion and housing shortages. Furthermore, Rio’s role as a hub for global events (e.g., COP26) has positioned its economists at the forefront of climate economics research.</w:t>
      </w:r>
    </w:p>
    <w:p>
      <w:pPr>
        <w:pStyle w:val="BodyText"/>
      </w:pPr>
      <w:r>
        <w:t xml:space="preserve">The recent focus on digital transformation also presents new avenues. Economists in Rio are exploring how blockchain technology and fintech innovations can foster financial inclusion in underserved communities, aligning with Brazil’s broader goals of reducing poverty.</w:t>
      </w:r>
    </w:p>
    <w:bookmarkEnd w:id="24"/>
    <w:bookmarkStart w:id="25" w:name="conclusion"/>
    <w:p>
      <w:pPr>
        <w:pStyle w:val="Heading2"/>
      </w:pPr>
      <w:r>
        <w:t xml:space="preserve">Conclusion</w:t>
      </w:r>
    </w:p>
    <w:p>
      <w:pPr>
        <w:pStyle w:val="FirstParagraph"/>
      </w:pPr>
      <w:r>
        <w:t xml:space="preserve">The work of economists in Rio de Janeiro underscores the city’s critical role as a nexus of economic thought and policy innovation in Brazil. From analyzing urban inequality to shaping national macroeconomic strategies, these scholars have consistently addressed both regional and global challenges. As Brazil navigates an era of economic uncertainty and environmental transformation, the insights of Rio-based economists will remain indispensable to crafting sustainable solutions. Future research should prioritize interdisciplinary approaches that integrate economic theory with practical policy implementation, ensuring that Rio’s intellectual legacy continues to inform Brazil’s development trajectory.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and Economic Thought in Brazil, Rio de Janeiro</dc:title>
  <dc:creator/>
  <dc:language>en</dc:language>
  <cp:keywords/>
  <dcterms:created xsi:type="dcterms:W3CDTF">2026-07-24T15:43:37Z</dcterms:created>
  <dcterms:modified xsi:type="dcterms:W3CDTF">2026-07-24T15:43:37Z</dcterms:modified>
</cp:coreProperties>
</file>

<file path=docProps/custom.xml><?xml version="1.0" encoding="utf-8"?>
<Properties xmlns="http://schemas.openxmlformats.org/officeDocument/2006/custom-properties" xmlns:vt="http://schemas.openxmlformats.org/officeDocument/2006/docPropsVTypes"/>
</file>