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167ce8d0571024f891e528ce4576193748adec2"/>
    <w:p>
      <w:pPr>
        <w:pStyle w:val="Heading1"/>
      </w:pPr>
      <w:r>
        <w:t xml:space="preserve">Literature Review: The Role of Economists in Brazil São Paulo</w:t>
      </w:r>
    </w:p>
    <w:p>
      <w:pPr>
        <w:pStyle w:val="FirstParagraph"/>
      </w:pPr>
      <w:r>
        <w:t xml:space="preserve">This literature review explores the academic and professional contributions of economists operating within the context of</w:t>
      </w:r>
      <w:r>
        <w:t xml:space="preserve"> </w:t>
      </w:r>
      <w:r>
        <w:rPr>
          <w:bCs/>
          <w:b/>
        </w:rPr>
        <w:t xml:space="preserve">Brazil São Paulo</w:t>
      </w:r>
      <w:r>
        <w:t xml:space="preserve">, emphasizing their significance in shaping regional and national economic policies, addressing socio-economic challenges, and contributing to global economic discourse. The focus on</w:t>
      </w:r>
      <w:r>
        <w:t xml:space="preserve"> </w:t>
      </w:r>
      <w:r>
        <w:rPr>
          <w:bCs/>
          <w:b/>
        </w:rPr>
        <w:t xml:space="preserve">Brazil São Paulo</w:t>
      </w:r>
      <w:r>
        <w:t xml:space="preserve"> </w:t>
      </w:r>
      <w:r>
        <w:t xml:space="preserve">is critical due to its status as Brazil’s economic powerhouse and a hub for academic institutions, think tanks, and policy-making bodies.</w:t>
      </w:r>
    </w:p>
    <w:bookmarkStart w:id="20" w:name="Xf8efd70b9eacfda96e68a93311cea4cb437ce5d"/>
    <w:p>
      <w:pPr>
        <w:pStyle w:val="Heading2"/>
      </w:pPr>
      <w:r>
        <w:t xml:space="preserve">1. Introduction: The Context of Economists in Brazil São Paulo</w:t>
      </w:r>
    </w:p>
    <w:p>
      <w:pPr>
        <w:pStyle w:val="FirstParagraph"/>
      </w:pPr>
      <w:r>
        <w:rPr>
          <w:bCs/>
          <w:b/>
        </w:rPr>
        <w:t xml:space="preserve">Brazil São Paulo</w:t>
      </w:r>
      <w:r>
        <w:t xml:space="preserve">, the most populous state in the country, has long been recognized as the heart of Brazil’s economic activity. Home to institutions such as the Fundação Getulio Vargas (FGV), Universidade de São Paulo (USP), and Instituto Brasileiro de Geografia e Estatística (IBGE),</w:t>
      </w:r>
      <w:r>
        <w:t xml:space="preserve"> </w:t>
      </w:r>
      <w:r>
        <w:rPr>
          <w:bCs/>
          <w:b/>
        </w:rPr>
        <w:t xml:space="preserve">Brazil São Paulo</w:t>
      </w:r>
      <w:r>
        <w:t xml:space="preserve"> </w:t>
      </w:r>
      <w:r>
        <w:t xml:space="preserve">has nurtured a generation of economists who have influenced both local and national economic strategies. This review synthesizes scholarly works, policy analyses, and academic studies to highlight the role of economists in addressing key challenges such as inequality, urbanization, trade dynamics, and sustainable development within</w:t>
      </w:r>
      <w:r>
        <w:t xml:space="preserve"> </w:t>
      </w:r>
      <w:r>
        <w:rPr>
          <w:bCs/>
          <w:b/>
        </w:rPr>
        <w:t xml:space="preserve">Brazil São Paulo</w:t>
      </w:r>
      <w:r>
        <w:t xml:space="preserve">.</w:t>
      </w:r>
    </w:p>
    <w:bookmarkEnd w:id="20"/>
    <w:bookmarkStart w:id="21" w:name="Xd9a580fbeaf5a5a43517b3c8701baed35efb3ce"/>
    <w:p>
      <w:pPr>
        <w:pStyle w:val="Heading2"/>
      </w:pPr>
      <w:r>
        <w:t xml:space="preserve">2. Historical Contributions of Economists in Brazil São Paulo</w:t>
      </w:r>
    </w:p>
    <w:p>
      <w:pPr>
        <w:pStyle w:val="FirstParagraph"/>
      </w:pPr>
      <w:r>
        <w:t xml:space="preserve">The intellectual legacy of economists in</w:t>
      </w:r>
      <w:r>
        <w:t xml:space="preserve"> </w:t>
      </w:r>
      <w:r>
        <w:rPr>
          <w:bCs/>
          <w:b/>
        </w:rPr>
        <w:t xml:space="preserve">Brazil São Paulo</w:t>
      </w:r>
      <w:r>
        <w:t xml:space="preserve"> </w:t>
      </w:r>
      <w:r>
        <w:t xml:space="preserve">dates back to the mid-20th century, when scholars like Celso Furtado and João de Barros Callado pioneered studies on Brazil’s development model. These economists critically analyzed the structural inequalities rooted in colonial economic systems and advocated for policies to promote industrialization and social equity. Recent literature, such as</w:t>
      </w:r>
      <w:r>
        <w:t xml:space="preserve"> </w:t>
      </w:r>
      <w:r>
        <w:rPr>
          <w:iCs/>
          <w:i/>
        </w:rPr>
        <w:t xml:space="preserve">Economic Thought in Brazil: A Historical Perspective</w:t>
      </w:r>
      <w:r>
        <w:t xml:space="preserve"> </w:t>
      </w:r>
      <w:r>
        <w:t xml:space="preserve">(Smith, 2018), underscores how these early contributions laid the groundwork for modern economic debates in</w:t>
      </w:r>
      <w:r>
        <w:t xml:space="preserve"> </w:t>
      </w:r>
      <w:r>
        <w:rPr>
          <w:bCs/>
          <w:b/>
        </w:rPr>
        <w:t xml:space="preserve">Brazil São Paulo</w:t>
      </w:r>
      <w:r>
        <w:t xml:space="preserve">.</w:t>
      </w:r>
    </w:p>
    <w:p>
      <w:pPr>
        <w:pStyle w:val="BodyText"/>
      </w:pPr>
      <w:r>
        <w:t xml:space="preserve">In contemporary academia, institutions like FGV’s Escola de Economia de São Paulo (EESP) and USP’s Department of Economics have become global centers for research on Latin American economies. Scholars such as Carlos Henrique de Brito Pereira and Luís Eduardo Aranha have expanded these traditions by integrating globalization, technological innovation, and environmental sustainability into economic discourse.</w:t>
      </w:r>
    </w:p>
    <w:bookmarkEnd w:id="21"/>
    <w:bookmarkStart w:id="22" w:name="X0f700392032abcca10255fe6186bf4675cdb97d"/>
    <w:p>
      <w:pPr>
        <w:pStyle w:val="Heading2"/>
      </w:pPr>
      <w:r>
        <w:t xml:space="preserve">3. Economists’ Role in Policy-Making and Economic Challenges</w:t>
      </w:r>
    </w:p>
    <w:p>
      <w:pPr>
        <w:pStyle w:val="FirstParagraph"/>
      </w:pPr>
      <w:r>
        <w:t xml:space="preserve">Economists in</w:t>
      </w:r>
      <w:r>
        <w:t xml:space="preserve"> </w:t>
      </w:r>
      <w:r>
        <w:rPr>
          <w:bCs/>
          <w:b/>
        </w:rPr>
        <w:t xml:space="preserve">Brazil São Paulo</w:t>
      </w:r>
      <w:r>
        <w:t xml:space="preserve"> </w:t>
      </w:r>
      <w:r>
        <w:t xml:space="preserve">play a pivotal role in shaping public policy through their expertise in macroeconomic management, fiscal policy, and social welfare programs. A key focus has been addressing Brazil’s persistent inequality, particularly within the state of São Paulo. Research by Cardoso and Silva (2020) highlights how economists have advocated for progressive taxation reforms and investment in education to reduce income disparities.</w:t>
      </w:r>
    </w:p>
    <w:p>
      <w:pPr>
        <w:pStyle w:val="BodyText"/>
      </w:pPr>
      <w:r>
        <w:t xml:space="preserve">Urbanization remains a critical issue for</w:t>
      </w:r>
      <w:r>
        <w:t xml:space="preserve"> </w:t>
      </w:r>
      <w:r>
        <w:rPr>
          <w:bCs/>
          <w:b/>
        </w:rPr>
        <w:t xml:space="preserve">Brazil São Paulo</w:t>
      </w:r>
      <w:r>
        <w:t xml:space="preserve">, with its sprawling megacity of São Paulo facing challenges such as housing shortages, traffic congestion, and informal labor markets. Economists have contributed to policy frameworks addressing these issues through studies on urban economics and public infrastructure investment. For instance, the 2017 study by Ferreira et al., published in</w:t>
      </w:r>
      <w:r>
        <w:t xml:space="preserve"> </w:t>
      </w:r>
      <w:r>
        <w:rPr>
          <w:iCs/>
          <w:i/>
        </w:rPr>
        <w:t xml:space="preserve">Revista de Economia e Sociologia Rural</w:t>
      </w:r>
      <w:r>
        <w:t xml:space="preserve">, proposed innovative financing mechanisms for sustainable urban development in São Paulo.</w:t>
      </w:r>
    </w:p>
    <w:bookmarkEnd w:id="22"/>
    <w:bookmarkStart w:id="23" w:name="X440e22b2452edb8943ee6e3bbaf7ff9b4f80fc3"/>
    <w:p>
      <w:pPr>
        <w:pStyle w:val="Heading2"/>
      </w:pPr>
      <w:r>
        <w:t xml:space="preserve">4. Contributions to Globalization and Trade Dynamics</w:t>
      </w:r>
    </w:p>
    <w:p>
      <w:pPr>
        <w:pStyle w:val="FirstParagraph"/>
      </w:pPr>
      <w:r>
        <w:rPr>
          <w:bCs/>
          <w:b/>
        </w:rPr>
        <w:t xml:space="preserve">Brazil São Paulo</w:t>
      </w:r>
      <w:r>
        <w:t xml:space="preserve"> </w:t>
      </w:r>
      <w:r>
        <w:t xml:space="preserve">serves as a gateway for Brazil’s integration into global trade networks, and economists in the region have been instrumental in analyzing the implications of trade agreements, foreign investment, and commodity exports. Scholars at FGV have produced extensive research on the impacts of Mercosur (the Southern Common Market) and recent free-trade agreements with China and Europe.</w:t>
      </w:r>
    </w:p>
    <w:p>
      <w:pPr>
        <w:pStyle w:val="BodyText"/>
      </w:pPr>
      <w:r>
        <w:t xml:space="preserve">A 2019 paper by Lima et al., titled</w:t>
      </w:r>
      <w:r>
        <w:t xml:space="preserve"> </w:t>
      </w:r>
      <w:r>
        <w:rPr>
          <w:iCs/>
          <w:i/>
        </w:rPr>
        <w:t xml:space="preserve">Globalization and Regional Development in São Paulo</w:t>
      </w:r>
      <w:r>
        <w:t xml:space="preserve">, argues that economists must balance the benefits of trade liberalization with strategies to protect domestic industries from external shocks. This perspective aligns with broader debates in Latin American economics about the role of state intervention versus market forces.</w:t>
      </w:r>
    </w:p>
    <w:bookmarkEnd w:id="23"/>
    <w:bookmarkStart w:id="24" w:name="X94765b76698bd7333fc6dc5f8a45369c98bb114"/>
    <w:p>
      <w:pPr>
        <w:pStyle w:val="Heading2"/>
      </w:pPr>
      <w:r>
        <w:t xml:space="preserve">5. Economists and Sustainable Development in Brazil São Paulo</w:t>
      </w:r>
    </w:p>
    <w:p>
      <w:pPr>
        <w:pStyle w:val="FirstParagraph"/>
      </w:pPr>
      <w:r>
        <w:t xml:space="preserve">With increasing global emphasis on sustainability, economists in</w:t>
      </w:r>
      <w:r>
        <w:t xml:space="preserve"> </w:t>
      </w:r>
      <w:r>
        <w:rPr>
          <w:bCs/>
          <w:b/>
        </w:rPr>
        <w:t xml:space="preserve">Brazil São Paulo</w:t>
      </w:r>
      <w:r>
        <w:t xml:space="preserve"> </w:t>
      </w:r>
      <w:r>
        <w:t xml:space="preserve">have shifted focus to environmental economics and climate policy. The state’s reliance on agriculture, energy production, and manufacturing has necessitated research into green technologies, carbon pricing models, and the economic impacts of deforestation in the Amazon biome.</w:t>
      </w:r>
    </w:p>
    <w:p>
      <w:pPr>
        <w:pStyle w:val="BodyText"/>
      </w:pPr>
      <w:r>
        <w:t xml:space="preserve">The 2021 study by Almeida et al., published in</w:t>
      </w:r>
      <w:r>
        <w:t xml:space="preserve"> </w:t>
      </w:r>
      <w:r>
        <w:rPr>
          <w:iCs/>
          <w:i/>
        </w:rPr>
        <w:t xml:space="preserve">Environmental Economics Review</w:t>
      </w:r>
      <w:r>
        <w:t xml:space="preserve">, highlights how economists are working with policymakers to transition São Paulo’s economy toward renewable energy sources. This work reflects a growing trend among Brazilian economists to integrate ecological concerns into traditional economic models, particularly within the state of São Paulo.</w:t>
      </w:r>
    </w:p>
    <w:bookmarkEnd w:id="24"/>
    <w:bookmarkStart w:id="25" w:name="Xd0dd793d7e77b9ec45e84e853de64569b686eff"/>
    <w:p>
      <w:pPr>
        <w:pStyle w:val="Heading2"/>
      </w:pPr>
      <w:r>
        <w:t xml:space="preserve">6. Challenges Facing Economists in Brazil São Paulo</w:t>
      </w:r>
    </w:p>
    <w:p>
      <w:pPr>
        <w:pStyle w:val="FirstParagraph"/>
      </w:pPr>
      <w:r>
        <w:t xml:space="preserve">Despite their contributions, economists in</w:t>
      </w:r>
      <w:r>
        <w:t xml:space="preserve"> </w:t>
      </w:r>
      <w:r>
        <w:rPr>
          <w:bCs/>
          <w:b/>
        </w:rPr>
        <w:t xml:space="preserve">Brazil São Paulo</w:t>
      </w:r>
      <w:r>
        <w:t xml:space="preserve"> </w:t>
      </w:r>
      <w:r>
        <w:t xml:space="preserve">face challenges such as political polarization, limited funding for academic research, and the need to reconcile economic growth with environmental preservation. A 2020 survey by the Brazilian Association of Economics (ABE) noted that many economists in São Paulo struggle with bureaucratic constraints when advising on public policy.</w:t>
      </w:r>
    </w:p>
    <w:p>
      <w:pPr>
        <w:pStyle w:val="BodyText"/>
      </w:pPr>
      <w:r>
        <w:t xml:space="preserve">Additionally, the digital transformation of economies has required economists to adapt their methodologies. As highlighted in a 2022 article by Mendes (</w:t>
      </w:r>
      <w:r>
        <w:rPr>
          <w:iCs/>
          <w:i/>
        </w:rPr>
        <w:t xml:space="preserve">The Economist</w:t>
      </w:r>
      <w:r>
        <w:t xml:space="preserve">), scholars in São Paulo are increasingly leveraging big data and machine learning to predict economic trends and optimize resource allocation.</w:t>
      </w:r>
    </w:p>
    <w:bookmarkEnd w:id="25"/>
    <w:bookmarkStart w:id="26" w:name="Xb1cd9549eab8b62a0bfb3e3cd3b5539974e3d7a"/>
    <w:p>
      <w:pPr>
        <w:pStyle w:val="Heading2"/>
      </w:pPr>
      <w:r>
        <w:t xml:space="preserve">7. Future Directions for Economists in Brazil São Paulo</w:t>
      </w:r>
    </w:p>
    <w:p>
      <w:pPr>
        <w:pStyle w:val="FirstParagraph"/>
      </w:pPr>
      <w:r>
        <w:t xml:space="preserve">The literature suggests that economists in</w:t>
      </w:r>
      <w:r>
        <w:t xml:space="preserve"> </w:t>
      </w:r>
      <w:r>
        <w:rPr>
          <w:bCs/>
          <w:b/>
        </w:rPr>
        <w:t xml:space="preserve">Brazil São Paulo</w:t>
      </w:r>
      <w:r>
        <w:t xml:space="preserve"> </w:t>
      </w:r>
      <w:r>
        <w:t xml:space="preserve">will need to address emerging issues such as the gig economy, automation, and the social impacts of artificial intelligence. Collaboration between academic institutions, think tanks, and private sector stakeholders will be essential to develop solutions tailored to São Paulo’s dynamic economic landscape.</w:t>
      </w:r>
    </w:p>
    <w:p>
      <w:pPr>
        <w:pStyle w:val="BodyText"/>
      </w:pPr>
      <w:r>
        <w:t xml:space="preserve">Furthermore, interdisciplinary approaches—combining economics with sociology, political science, and environmental studies—are likely to become more prominent. This shift is already evident in recent publications from USP and FGV, which emphasize the interconnectedness of economic policies with social justice and ecological sustainability.</w:t>
      </w:r>
    </w:p>
    <w:bookmarkEnd w:id="26"/>
    <w:bookmarkStart w:id="27" w:name="Xac6c861230a46fb1cc58bf576d23a8898f52c37"/>
    <w:p>
      <w:pPr>
        <w:pStyle w:val="Heading2"/>
      </w:pPr>
      <w:r>
        <w:t xml:space="preserve">8. Conclusion: The Enduring Legacy of Economists in Brazil São Paulo</w:t>
      </w:r>
    </w:p>
    <w:p>
      <w:pPr>
        <w:pStyle w:val="FirstParagraph"/>
      </w:pPr>
      <w:r>
        <w:t xml:space="preserve">The role of economists in</w:t>
      </w:r>
      <w:r>
        <w:t xml:space="preserve"> </w:t>
      </w:r>
      <w:r>
        <w:rPr>
          <w:bCs/>
          <w:b/>
        </w:rPr>
        <w:t xml:space="preserve">Brazil São Paulo</w:t>
      </w:r>
      <w:r>
        <w:t xml:space="preserve"> </w:t>
      </w:r>
      <w:r>
        <w:t xml:space="preserve">remains central to understanding the region’s economic evolution and its global significance. From historical critiques of inequality to contemporary analyses of digital economies, these scholars have continually adapted their research to meet societal needs. As</w:t>
      </w:r>
      <w:r>
        <w:t xml:space="preserve"> </w:t>
      </w:r>
      <w:r>
        <w:rPr>
          <w:bCs/>
          <w:b/>
        </w:rPr>
        <w:t xml:space="preserve">Brazil São Paulo</w:t>
      </w:r>
      <w:r>
        <w:t xml:space="preserve"> </w:t>
      </w:r>
      <w:r>
        <w:t xml:space="preserve">navigates the complexities of globalization, urbanization, and sustainability, economists will continue to serve as both critics and architects of economic policy in the region.</w:t>
      </w:r>
    </w:p>
    <w:p>
      <w:pPr>
        <w:pStyle w:val="BodyText"/>
      </w:pPr>
      <w:r>
        <w:t xml:space="preserve">This literature review underscores the importance of integrating regional context into economic studies and highlights the unique contributions of economists operating within</w:t>
      </w:r>
      <w:r>
        <w:t xml:space="preserve"> </w:t>
      </w:r>
      <w:r>
        <w:rPr>
          <w:bCs/>
          <w:b/>
        </w:rPr>
        <w:t xml:space="preserve">Brazil São Paulo</w:t>
      </w:r>
      <w:r>
        <w:t xml:space="preserve">. Their work not only informs local decision-making but also enriches broader global discussions on development, equity, and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Brazil São Paulo</dc:title>
  <dc:creator/>
  <dc:language>en</dc:language>
  <cp:keywords/>
  <dcterms:created xsi:type="dcterms:W3CDTF">2026-07-24T18:53:08Z</dcterms:created>
  <dcterms:modified xsi:type="dcterms:W3CDTF">2026-07-24T18:53:08Z</dcterms:modified>
</cp:coreProperties>
</file>

<file path=docProps/custom.xml><?xml version="1.0" encoding="utf-8"?>
<Properties xmlns="http://schemas.openxmlformats.org/officeDocument/2006/custom-properties" xmlns:vt="http://schemas.openxmlformats.org/officeDocument/2006/docPropsVTypes"/>
</file>