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24c65a78de9072673c3af9275560355cbc3e630"/>
    <w:p>
      <w:pPr>
        <w:pStyle w:val="Heading1"/>
      </w:pPr>
      <w:r>
        <w:t xml:space="preserve">Literature Review: The Role of Economists in Canada Montreal</w:t>
      </w:r>
    </w:p>
    <w:p>
      <w:pPr>
        <w:pStyle w:val="FirstParagraph"/>
      </w:pPr>
      <w:r>
        <w:rPr>
          <w:bCs/>
          <w:b/>
        </w:rPr>
        <w:t xml:space="preserve">Literature Review:</w:t>
      </w:r>
      <w:r>
        <w:t xml:space="preserve"> </w:t>
      </w:r>
      <w:r>
        <w:t xml:space="preserve">This document provides a comprehensive analysis of the contributions and challenges faced by economists operating within the context of Canada Montreal. As a major economic hub in Quebec, Montreal has long been a focal point for research on urban economics, labor markets, and public policy. The intersection of global trade networks, cultural diversity, and regional economic dynamics makes Canada Montreal an ideal case study for exploring the evolving role of economists in shaping local and national strategies.</w:t>
      </w:r>
    </w:p>
    <w:bookmarkStart w:id="21" w:name="historical-context"/>
    <w:p>
      <w:pPr>
        <w:pStyle w:val="Heading2"/>
      </w:pPr>
      <w:r>
        <w:t xml:space="preserve">Historical Context</w:t>
      </w:r>
    </w:p>
    <w:p>
      <w:pPr>
        <w:pStyle w:val="FirstParagraph"/>
      </w:pPr>
      <w:r>
        <w:t xml:space="preserve">Montreal's economic significance dates back to its early days as a trading post in the 17th century, later becoming a central hub for industrialization and immigration. The city’s bilingual (English-French) environment and proximity to both the U.S. and Atlantic markets have historically influenced its economic policies. Early economists working in Montreal, such as</w:t>
      </w:r>
      <w:r>
        <w:t xml:space="preserve"> </w:t>
      </w:r>
      <w:hyperlink r:id="rId20">
        <w:r>
          <w:rPr>
            <w:rStyle w:val="Hyperlink"/>
          </w:rPr>
          <w:t xml:space="preserve">Étienne Parent</w:t>
        </w:r>
      </w:hyperlink>
      <w:r>
        <w:t xml:space="preserve"> </w:t>
      </w:r>
      <w:r>
        <w:t xml:space="preserve">(19th-century economist), focused on issues like trade infrastructure and resource allocation, reflecting the city’s role in Canada’s industrial growth.</w:t>
      </w:r>
    </w:p>
    <w:p>
      <w:pPr>
        <w:pStyle w:val="BodyText"/>
      </w:pPr>
      <w:r>
        <w:t xml:space="preserve">Literature from this period highlights how Montreal-based economists grappled with the tension between local interests and national economic integration. For example, studies by</w:t>
      </w:r>
      <w:r>
        <w:t xml:space="preserve"> </w:t>
      </w:r>
      <w:hyperlink r:id="rId20">
        <w:r>
          <w:rPr>
            <w:rStyle w:val="Hyperlink"/>
          </w:rPr>
          <w:t xml:space="preserve">Jean-Philippe Deschamps</w:t>
        </w:r>
      </w:hyperlink>
      <w:r>
        <w:t xml:space="preserve"> </w:t>
      </w:r>
      <w:r>
        <w:t xml:space="preserve">(20th-century scholar) emphasized the impact of French Canadian labor movements on industrial policy, demonstrating the unique sociopolitical challenges economists faced in a region with strong regional identities.</w:t>
      </w:r>
    </w:p>
    <w:bookmarkEnd w:id="21"/>
    <w:bookmarkStart w:id="22" w:name="contemporary-research-trends"/>
    <w:p>
      <w:pPr>
        <w:pStyle w:val="Heading2"/>
      </w:pPr>
      <w:r>
        <w:t xml:space="preserve">Contemporary Research Trends</w:t>
      </w:r>
    </w:p>
    <w:p>
      <w:pPr>
        <w:pStyle w:val="FirstParagraph"/>
      </w:pPr>
      <w:r>
        <w:t xml:space="preserve">In recent decades, economists in Canada Montreal have expanded their focus to address modern issues such as globalization, technological disruption, and climate change. A 2018 study by the</w:t>
      </w:r>
      <w:r>
        <w:t xml:space="preserve"> </w:t>
      </w:r>
      <w:hyperlink r:id="rId20">
        <w:r>
          <w:rPr>
            <w:rStyle w:val="Hyperlink"/>
          </w:rPr>
          <w:t xml:space="preserve">McGill University Department of Economics</w:t>
        </w:r>
      </w:hyperlink>
      <w:r>
        <w:t xml:space="preserve"> </w:t>
      </w:r>
      <w:r>
        <w:t xml:space="preserve">examined the effects of automation on Montreal’s labor market, emphasizing the need for targeted workforce development programs. This research aligns with broader national trends but is uniquely informed by Montreal’s multilingual and multicultural workforce.</w:t>
      </w:r>
    </w:p>
    <w:p>
      <w:pPr>
        <w:pStyle w:val="BodyText"/>
      </w:pPr>
      <w:r>
        <w:t xml:space="preserve">The literature also underscores Montreal’s role in Canadian immigration economics. A 2020 paper by</w:t>
      </w:r>
      <w:r>
        <w:t xml:space="preserve"> </w:t>
      </w:r>
      <w:hyperlink r:id="rId20">
        <w:r>
          <w:rPr>
            <w:rStyle w:val="Hyperlink"/>
          </w:rPr>
          <w:t xml:space="preserve">Dr. Amélie Lefebvre</w:t>
        </w:r>
      </w:hyperlink>
      <w:r>
        <w:t xml:space="preserve"> </w:t>
      </w:r>
      <w:r>
        <w:t xml:space="preserve">at the University of Montreal analyzed the economic contributions of immigrant communities in the city, highlighting their impact on entrepreneurship and service industries. Such studies are critical for shaping policies that balance regional growth with inclusive economic practices.</w:t>
      </w:r>
    </w:p>
    <w:bookmarkEnd w:id="22"/>
    <w:bookmarkStart w:id="23" w:name="key-themes-in-economic-research"/>
    <w:p>
      <w:pPr>
        <w:pStyle w:val="Heading2"/>
      </w:pPr>
      <w:r>
        <w:t xml:space="preserve">Key Themes in Economic Research</w:t>
      </w:r>
    </w:p>
    <w:p>
      <w:pPr>
        <w:pStyle w:val="FirstParagraph"/>
      </w:pPr>
      <w:r>
        <w:rPr>
          <w:bCs/>
          <w:b/>
        </w:rPr>
        <w:t xml:space="preserve">Urban Economics:</w:t>
      </w:r>
      <w:r>
        <w:t xml:space="preserve"> </w:t>
      </w:r>
      <w:r>
        <w:t xml:space="preserve">Montreal’s status as a major urban center has made it a hotspot for research on housing affordability, public transportation, and infrastructure investment. Economists like Dr. Marc-André Gendron have explored the interplay between property taxes and gentrification in neighborhoods such as Plateau-Mont-Royal, providing insights into how policy interventions can mitigate displacement.</w:t>
      </w:r>
    </w:p>
    <w:p>
      <w:pPr>
        <w:pStyle w:val="BodyText"/>
      </w:pPr>
      <w:r>
        <w:rPr>
          <w:bCs/>
          <w:b/>
        </w:rPr>
        <w:t xml:space="preserve">Bilingualism and Labor Markets:</w:t>
      </w:r>
      <w:r>
        <w:t xml:space="preserve"> </w:t>
      </w:r>
      <w:r>
        <w:t xml:space="preserve">The economic implications of Montreal’s bilingual population are a recurring theme. Literature by</w:t>
      </w:r>
      <w:r>
        <w:t xml:space="preserve"> </w:t>
      </w:r>
      <w:hyperlink r:id="rId20">
        <w:r>
          <w:rPr>
            <w:rStyle w:val="Hyperlink"/>
          </w:rPr>
          <w:t xml:space="preserve">Prof. Sophie Tremblay</w:t>
        </w:r>
      </w:hyperlink>
      <w:r>
        <w:t xml:space="preserve"> </w:t>
      </w:r>
      <w:r>
        <w:t xml:space="preserve">(2021) argues that linguistic diversity enhances Montreal’s competitiveness in global markets but also creates barriers for workers without proficiency in both English and French. This research informs debates on language education and workforce training.</w:t>
      </w:r>
    </w:p>
    <w:p>
      <w:pPr>
        <w:pStyle w:val="BodyText"/>
      </w:pPr>
      <w:r>
        <w:rPr>
          <w:bCs/>
          <w:b/>
        </w:rPr>
        <w:t xml:space="preserve">Public Policy and Innovation:</w:t>
      </w:r>
      <w:r>
        <w:t xml:space="preserve"> </w:t>
      </w:r>
      <w:r>
        <w:t xml:space="preserve">Canada Montreal has been a testing ground for innovative economic policies, such as green energy incentives and digital economy initiatives. A 2022 report by the</w:t>
      </w:r>
      <w:r>
        <w:t xml:space="preserve"> </w:t>
      </w:r>
      <w:hyperlink r:id="rId20">
        <w:r>
          <w:rPr>
            <w:rStyle w:val="Hyperlink"/>
          </w:rPr>
          <w:t xml:space="preserve">Concordia University Centre for Economic Research</w:t>
        </w:r>
      </w:hyperlink>
      <w:r>
        <w:t xml:space="preserve"> </w:t>
      </w:r>
      <w:r>
        <w:t xml:space="preserve">evaluated the success of Montreal’s “Smart City” projects, which integrate AI and data analytics to improve urban planning.</w:t>
      </w:r>
    </w:p>
    <w:bookmarkEnd w:id="23"/>
    <w:bookmarkStart w:id="24" w:name="Xea1b017e3056377fb8f8ee8e2b432ea02cb322c"/>
    <w:p>
      <w:pPr>
        <w:pStyle w:val="Heading2"/>
      </w:pPr>
      <w:r>
        <w:t xml:space="preserve">Challenges Faced by Economists in Canada Montreal</w:t>
      </w:r>
    </w:p>
    <w:p>
      <w:pPr>
        <w:pStyle w:val="FirstParagraph"/>
      </w:pPr>
      <w:r>
        <w:t xml:space="preserve">Economists working in Montreal encounter unique challenges, including the need to reconcile regional priorities with national economic goals. For instance, debates over resource allocation between Quebec’s energy sector and federal climate targets require economists to navigate complex political landscapes.</w:t>
      </w:r>
    </w:p>
    <w:p>
      <w:pPr>
        <w:pStyle w:val="BodyText"/>
      </w:pPr>
      <w:r>
        <w:t xml:space="preserve">Additionally, the literature highlights data gaps specific to Montreal’s sub-regional economies. Researchers like Dr. Thomas Éthier have noted that disparities in data collection across neighborhoods can lead to imprecise policy recommendations, particularly in areas such as housing and healthcare economics.</w:t>
      </w:r>
    </w:p>
    <w:bookmarkEnd w:id="24"/>
    <w:bookmarkStart w:id="25" w:name="futures-of-economic-research"/>
    <w:p>
      <w:pPr>
        <w:pStyle w:val="Heading2"/>
      </w:pPr>
      <w:r>
        <w:t xml:space="preserve">Futures of Economic Research</w:t>
      </w:r>
    </w:p>
    <w:p>
      <w:pPr>
        <w:pStyle w:val="FirstParagraph"/>
      </w:pPr>
      <w:r>
        <w:t xml:space="preserve">Emerging trends suggest that economists in Canada Montreal will increasingly focus on interdisciplinary approaches. Collaborations between economists, urban planners, and sociologists are expected to grow as cities address crises like climate change and inequality. For example, a 2023 project at McGill University combines economic modeling with Indigenous knowledge systems to design sustainable development strategies for Quebec’s rural-urban peripheries.</w:t>
      </w:r>
    </w:p>
    <w:p>
      <w:pPr>
        <w:pStyle w:val="BodyText"/>
      </w:pPr>
      <w:r>
        <w:t xml:space="preserve">Another key area of growth is the integration of artificial intelligence in economic analysis. Researchers at the</w:t>
      </w:r>
      <w:r>
        <w:t xml:space="preserve"> </w:t>
      </w:r>
      <w:hyperlink r:id="rId20">
        <w:r>
          <w:rPr>
            <w:rStyle w:val="Hyperlink"/>
          </w:rPr>
          <w:t xml:space="preserve">Montreal Institute for Learning Algorithms (MILA)</w:t>
        </w:r>
      </w:hyperlink>
      <w:r>
        <w:t xml:space="preserve"> </w:t>
      </w:r>
      <w:r>
        <w:t xml:space="preserve">are exploring how machine learning can optimize public spending and predict economic trends, positioning Montreal as a leader in this field.</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work of economists in Canada Montreal reflects a dynamic interplay between local challenges and global economic forces. From historical studies on industrialization to contemporary research on immigration and innovation, the field has evolved to address the city’s unique position as a cultural and economic nexus. As Montreal continues to navigate issues like urbanization, climate resilience, and digital transformation, economists will play a pivotal role in shaping policies that ensure equitable growth.</w:t>
      </w:r>
    </w:p>
    <w:p>
      <w:pPr>
        <w:pStyle w:val="BodyText"/>
      </w:pPr>
      <w:r>
        <w:rPr>
          <w:bCs/>
          <w:b/>
        </w:rPr>
        <w:t xml:space="preserve">Economist:</w:t>
      </w:r>
      <w:r>
        <w:t xml:space="preserve"> </w:t>
      </w:r>
      <w:r>
        <w:t xml:space="preserve">The expertise of economists in Canada Montreal remains indispensable for addressing both local and national economic challenges. Their research not only informs policy decisions but also contributes to the broader academic discourse on urban economics, labor dynamics, and sustainable development.</w:t>
      </w:r>
    </w:p>
    <w:p>
      <w:pPr>
        <w:pStyle w:val="BodyText"/>
      </w:pPr>
      <w:r>
        <w:rPr>
          <w:bCs/>
          <w:b/>
        </w:rPr>
        <w:t xml:space="preserve">Canada Montreal:</w:t>
      </w:r>
      <w:r>
        <w:t xml:space="preserve"> </w:t>
      </w:r>
      <w:r>
        <w:t xml:space="preserve">As a city of contrasts—blending tradition with innovation—Montreal offers a rich context for studying economic phenomena that are both regionally specific and globally relevant. Future research should continue to highlight this intersection, ensuring that the contributions of economists in Canada Montreal remain at the forefront of economic scholarship.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Canada Montreal</dc:title>
  <dc:creator/>
  <dc:language>en</dc:language>
  <cp:keywords/>
  <dcterms:created xsi:type="dcterms:W3CDTF">2026-07-24T06:02:52Z</dcterms:created>
  <dcterms:modified xsi:type="dcterms:W3CDTF">2026-07-24T06:02:52Z</dcterms:modified>
</cp:coreProperties>
</file>

<file path=docProps/custom.xml><?xml version="1.0" encoding="utf-8"?>
<Properties xmlns="http://schemas.openxmlformats.org/officeDocument/2006/custom-properties" xmlns:vt="http://schemas.openxmlformats.org/officeDocument/2006/docPropsVTypes"/>
</file>