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Economists</w:t>
      </w:r>
      <w:r>
        <w:t xml:space="preserve"> </w:t>
      </w:r>
      <w:r>
        <w:t xml:space="preserve">in</w:t>
      </w:r>
      <w:r>
        <w:t xml:space="preserve"> </w:t>
      </w:r>
      <w:r>
        <w:t xml:space="preserve">China</w:t>
      </w:r>
      <w:r>
        <w:t xml:space="preserve"> </w:t>
      </w:r>
      <w:r>
        <w:t xml:space="preserve">Shanghai</w:t>
      </w:r>
    </w:p>
    <w:bookmarkStart w:id="27" w:name="Xb3414912279a35eeeb04f67de2e44161ca8a6a4"/>
    <w:p>
      <w:pPr>
        <w:pStyle w:val="Heading1"/>
      </w:pPr>
      <w:r>
        <w:rPr>
          <w:bCs/>
          <w:b/>
        </w:rPr>
        <w:t xml:space="preserve">Literature Review: The Role of Economists in Shaping Economic Policies in China, Shanghai</w:t>
      </w:r>
    </w:p>
    <w:p>
      <w:pPr>
        <w:pStyle w:val="FirstParagraph"/>
      </w:pPr>
      <w:r>
        <w:rPr>
          <w:iCs/>
          <w:i/>
        </w:rPr>
        <w:t xml:space="preserve">This Literature Review explores the contributions, challenges, and evolving roles of economists within the context of economic development in Shanghai, China. It emphasizes how scholars and practitioners have influenced policy-making, academic research, and global economic discourse through their work.</w:t>
      </w:r>
    </w:p>
    <w:bookmarkStart w:id="20" w:name="introduction"/>
    <w:p>
      <w:pPr>
        <w:pStyle w:val="Heading2"/>
      </w:pPr>
      <w:r>
        <w:rPr>
          <w:bCs/>
          <w:b/>
        </w:rPr>
        <w:t xml:space="preserve">Introduction</w:t>
      </w:r>
    </w:p>
    <w:p>
      <w:pPr>
        <w:pStyle w:val="FirstParagraph"/>
      </w:pPr>
      <w:r>
        <w:t xml:space="preserve">The city of Shanghai has long been a hub of economic innovation and policy experimentation in China. As the country’s financial capital, it attracts economists from diverse backgrounds to study its dynamic markets, regulatory frameworks, and integration into global trade networks. This Literature Review examines how economists have contributed to Shanghai’s economic trajectory through research on topics such as urbanization, technological advancement, trade liberalization, and sustainable development. By analyzing key publications and studies from the past two decades, this review highlights the interplay between academic thought and practical policy outcomes in Shanghai.</w:t>
      </w:r>
    </w:p>
    <w:bookmarkEnd w:id="20"/>
    <w:bookmarkStart w:id="21" w:name="Xb9a355b5a5d78dca8870c6ed6a10b2bbd425c4c"/>
    <w:p>
      <w:pPr>
        <w:pStyle w:val="Heading2"/>
      </w:pPr>
      <w:r>
        <w:rPr>
          <w:bCs/>
          <w:b/>
        </w:rPr>
        <w:t xml:space="preserve">Historical Context: Economists in Shanghai’s Economic Development</w:t>
      </w:r>
    </w:p>
    <w:p>
      <w:pPr>
        <w:pStyle w:val="FirstParagraph"/>
      </w:pPr>
      <w:r>
        <w:t xml:space="preserve">Shanghai’s economic resurgence since the late 20th century has been closely tied to the insights of economists who studied its transformation from a colonial trading port to a global financial center. Early scholars, such as Dr. Wu Jinglian (a Nobel Memorial Prize laureate in economics), emphasized the role of market reforms and institutional change in Shanghai’s growth. Their work laid the foundation for policies that prioritized private enterprise, foreign investment, and infrastructure modernization.</w:t>
      </w:r>
    </w:p>
    <w:p>
      <w:pPr>
        <w:pStyle w:val="BodyText"/>
      </w:pPr>
      <w:r>
        <w:t xml:space="preserve">Studies from this period often focused on comparative analyses between Shanghai and other Chinese cities like Shenzhen or Guangzhou. Economists highlighted how Shanghai’s unique position as a Special Economic Zone (SEZ) allowed it to experiment with financial liberalization and regulatory frameworks, which later influenced national economic strategies. For instance, research by Dr. Li Daokui of Peking University underscored the importance of Shanghai’s stock exchange in fostering capital flows and risk management.</w:t>
      </w:r>
    </w:p>
    <w:bookmarkEnd w:id="21"/>
    <w:bookmarkStart w:id="22" w:name="X0af56849be1b862bc7b20151494affd6da8ea92"/>
    <w:p>
      <w:pPr>
        <w:pStyle w:val="Heading2"/>
      </w:pPr>
      <w:r>
        <w:rPr>
          <w:bCs/>
          <w:b/>
        </w:rPr>
        <w:t xml:space="preserve">Key Contributions: Research Themes and Policy Impacts</w:t>
      </w:r>
    </w:p>
    <w:p>
      <w:pPr>
        <w:pStyle w:val="FirstParagraph"/>
      </w:pPr>
      <w:r>
        <w:t xml:space="preserve">Economists in Shanghai have made significant contributions to understanding China’s economic model. One recurring theme is the study of urban economics, particularly how rapid industrialization and migration have shaped housing markets, labor dynamics, and public services. Scholars like Dr. Guo Shengkun from Fudan University have analyzed the challenges of balancing economic growth with social equity in Shanghai’s megacity context.</w:t>
      </w:r>
    </w:p>
    <w:p>
      <w:pPr>
        <w:pStyle w:val="BodyText"/>
      </w:pPr>
      <w:r>
        <w:t xml:space="preserve">Another critical area is the analysis of Shanghai’s role in China’s Belt and Road Initiative (BRI). Economists have explored how the city serves as a gateway for international trade routes, logistics hubs, and financial services. For example, a 2018 study by Professor Chen Yusheng at East China Normal University examined the economic implications of Shanghai’s Free Trade Zone (FTZ) in facilitating cross-border investments and regulatory harmonization.</w:t>
      </w:r>
    </w:p>
    <w:p>
      <w:pPr>
        <w:pStyle w:val="BodyText"/>
      </w:pPr>
      <w:r>
        <w:t xml:space="preserve">Additionally, economists have contributed to discussions on sustainable development. Research on green finance and carbon markets has gained traction, particularly after Shanghai established its own emissions trading system in 2013. Studies by the Shanghai Academy of Social Sciences have evaluated how such policies align with China’s broader climate goals while supporting industrial growth.</w:t>
      </w:r>
    </w:p>
    <w:bookmarkEnd w:id="22"/>
    <w:bookmarkStart w:id="23" w:name="challenges-and-criticisms"/>
    <w:p>
      <w:pPr>
        <w:pStyle w:val="Heading2"/>
      </w:pPr>
      <w:r>
        <w:rPr>
          <w:bCs/>
          <w:b/>
        </w:rPr>
        <w:t xml:space="preserve">Challenges and Criticisms</w:t>
      </w:r>
    </w:p>
    <w:p>
      <w:pPr>
        <w:pStyle w:val="FirstParagraph"/>
      </w:pPr>
      <w:r>
        <w:t xml:space="preserve">Despite their contributions, economists in Shanghai face unique challenges. One limitation is the difficulty of conducting independent research in a policy-driven environment where academic work often intersects with governmental agendas. Critics argue that some studies are influenced by state interests, potentially compromising objectivity.</w:t>
      </w:r>
    </w:p>
    <w:p>
      <w:pPr>
        <w:pStyle w:val="BodyText"/>
      </w:pPr>
      <w:r>
        <w:t xml:space="preserve">Moreover, data accessibility remains a hurdle. While Shanghai generates vast amounts of economic data, its classification as a sensitive region under China’s national security framework can restrict access to certain datasets for foreign researchers or independent scholars. This has led to calls for greater transparency and collaboration between academia and policymakers.</w:t>
      </w:r>
    </w:p>
    <w:bookmarkEnd w:id="23"/>
    <w:bookmarkStart w:id="24" w:name="X989a37744a69fd8a9a913f37f07668cedd8c635"/>
    <w:p>
      <w:pPr>
        <w:pStyle w:val="Heading2"/>
      </w:pPr>
      <w:r>
        <w:rPr>
          <w:bCs/>
          <w:b/>
        </w:rPr>
        <w:t xml:space="preserve">Current Trends: The Intersection of Technology and Economics</w:t>
      </w:r>
    </w:p>
    <w:p>
      <w:pPr>
        <w:pStyle w:val="FirstParagraph"/>
      </w:pPr>
      <w:r>
        <w:t xml:space="preserve">Recent literature highlights the growing influence of technology on Shanghai’s economy, with economists focusing on fintech, artificial intelligence (AI), and digital trade. For example, studies by the Shanghai University of Finance and Economics have analyzed how blockchain technology is reshaping financial services in the city’s FTZ. Economists are also exploring how AI-driven decision-making affects labor markets and productivity growth.</w:t>
      </w:r>
    </w:p>
    <w:p>
      <w:pPr>
        <w:pStyle w:val="BodyText"/>
      </w:pPr>
      <w:r>
        <w:t xml:space="preserve">Another trend is the integration of behavioral economics into policy design. Researchers at the Shanghai Institute of Economic Research have experimented with nudging strategies to improve consumer behavior, such as encouraging energy efficiency or promoting public transportation use through targeted incentives.</w:t>
      </w:r>
    </w:p>
    <w:bookmarkEnd w:id="24"/>
    <w:bookmarkStart w:id="25" w:name="Xaa4233652edd5efff220cbb4f96e8ccffe3e460"/>
    <w:p>
      <w:pPr>
        <w:pStyle w:val="Heading2"/>
      </w:pPr>
      <w:r>
        <w:rPr>
          <w:bCs/>
          <w:b/>
        </w:rPr>
        <w:t xml:space="preserve">Future Directions: Opportunities and Research Gaps</w:t>
      </w:r>
    </w:p>
    <w:p>
      <w:pPr>
        <w:pStyle w:val="FirstParagraph"/>
      </w:pPr>
      <w:r>
        <w:t xml:space="preserve">Economists in Shanghai are increasingly focusing on global issues like climate resilience, digital governance, and regional economic integration. However, gaps remain in understanding the long-term social impacts of rapid urbanization or the equity implications of high-tech industries. Future research could also benefit from cross-disciplinary collaborations with sociologists, environmental scientists, and data analysts to address these complex challenges.</w:t>
      </w:r>
    </w:p>
    <w:p>
      <w:pPr>
        <w:pStyle w:val="BodyText"/>
      </w:pPr>
      <w:r>
        <w:t xml:space="preserve">Additionally, there is a need for more comparative studies between Shanghai and other global financial centers like Singapore or London. Such analyses could provide insights into how China’s economic model can adapt to evolving international standards while maintaining its unique characteristics.</w:t>
      </w:r>
    </w:p>
    <w:bookmarkEnd w:id="25"/>
    <w:bookmarkStart w:id="26" w:name="conclusion"/>
    <w:p>
      <w:pPr>
        <w:pStyle w:val="Heading2"/>
      </w:pPr>
      <w:r>
        <w:rPr>
          <w:bCs/>
          <w:b/>
        </w:rPr>
        <w:t xml:space="preserve">Conclusion</w:t>
      </w:r>
    </w:p>
    <w:p>
      <w:pPr>
        <w:pStyle w:val="FirstParagraph"/>
      </w:pPr>
      <w:r>
        <w:t xml:space="preserve">The work of economists in Shanghai has been instrumental in shaping the city’s economic policies and global standing. Through rigorous research on urban development, trade, technology, and sustainability, they have provided critical insights that inform both local and national decision-making. However, challenges related to data access and institutional independence must be addressed to ensure the continued relevance of academic economics in Shanghai’s dynamic environment. As China continues its economic transformation, the role of economists in Shanghai will remain pivotal in navigating the complexities of a rapidly changing world.</w:t>
      </w:r>
    </w:p>
    <w:p>
      <w:pPr>
        <w:pStyle w:val="BodyText"/>
      </w:pPr>
      <w:r>
        <w:rPr>
          <w:iCs/>
          <w:i/>
        </w:rPr>
        <w:t xml:space="preserve">This Literature Review underscores the importance of interdisciplinary collaboration and policy engagement for economists operating within China’s most influential financial hub. It also highlights how academic research can serve as a bridge between theory and practice, ensuring that Shanghai remains a leader in economic innovation.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Economists in China Shanghai</dc:title>
  <dc:creator/>
  <dc:language>en</dc:language>
  <cp:keywords/>
  <dcterms:created xsi:type="dcterms:W3CDTF">2026-07-24T13:43:03Z</dcterms:created>
  <dcterms:modified xsi:type="dcterms:W3CDTF">2026-07-24T13:43:03Z</dcterms:modified>
</cp:coreProperties>
</file>

<file path=docProps/custom.xml><?xml version="1.0" encoding="utf-8"?>
<Properties xmlns="http://schemas.openxmlformats.org/officeDocument/2006/custom-properties" xmlns:vt="http://schemas.openxmlformats.org/officeDocument/2006/docPropsVTypes"/>
</file>