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cf65c9bdaa632e81f595dabbd6eca8b44a3837a"/>
    <w:p>
      <w:pPr>
        <w:pStyle w:val="Heading1"/>
      </w:pPr>
      <w:r>
        <w:t xml:space="preserve">Literature Review: The Role of Economists in Egypt, Cairo</w:t>
      </w:r>
    </w:p>
    <w:bookmarkStart w:id="20" w:name="introduction"/>
    <w:p>
      <w:pPr>
        <w:pStyle w:val="Heading2"/>
      </w:pPr>
      <w:r>
        <w:t xml:space="preserve">Introduction</w:t>
      </w:r>
    </w:p>
    <w:p>
      <w:pPr>
        <w:pStyle w:val="FirstParagraph"/>
      </w:pPr>
      <w:r>
        <w:t xml:space="preserve">A Literature Review is a critical evaluation of existing research and scholarship on a specific topic. In this context, the focus is on the role of economists in shaping economic policies and addressing challenges in Egypt, particularly within Cairo—the political, cultural, and economic heart of the country. Cairo has long been a hub for intellectual discourse, and its economists have played pivotal roles in analyzing macroeconomic trends, labor market dynamics, and poverty alleviation strategies. This review synthesizes key contributions from Egyptian economists based in Cairo to highlight their impact on national development.</w:t>
      </w:r>
    </w:p>
    <w:bookmarkEnd w:id="20"/>
    <w:bookmarkStart w:id="21" w:name="historical-context-of-economics-in-egypt"/>
    <w:p>
      <w:pPr>
        <w:pStyle w:val="Heading2"/>
      </w:pPr>
      <w:r>
        <w:t xml:space="preserve">Historical Context of Economics in Egypt</w:t>
      </w:r>
    </w:p>
    <w:p>
      <w:pPr>
        <w:pStyle w:val="FirstParagraph"/>
      </w:pPr>
      <w:r>
        <w:t xml:space="preserve">The study of economics in Egypt dates back to the early 20th century, with Cairo serving as a central node for academic and policy-oriented research. Institutions such as the American University in Cairo (AUC) and Cairo University have been instrumental in fostering economic scholarship. Early economists like Ahmed Amin, a prominent figure in agricultural economics, laid the groundwork for understanding Egypt's agrarian challenges during colonial and post-independence eras.</w:t>
      </w:r>
    </w:p>
    <w:p>
      <w:pPr>
        <w:pStyle w:val="BodyText"/>
      </w:pPr>
      <w:r>
        <w:t xml:space="preserve">Samir Amin, another influential economist from Cairo, critiqued structural inequalities within the global economy and emphasized the need for decolonization of economic thought. His work remains foundational in discussions about Egypt's position in international trade systems. These early contributions established Cairo as a cradle for critical economic analysis tailored to Egypt's socio-political realities.</w:t>
      </w:r>
    </w:p>
    <w:bookmarkEnd w:id="21"/>
    <w:bookmarkStart w:id="22" w:name="key-contributions-of-economists-in-cairo"/>
    <w:p>
      <w:pPr>
        <w:pStyle w:val="Heading2"/>
      </w:pPr>
      <w:r>
        <w:t xml:space="preserve">Key Contributions of Economists in Cairo</w:t>
      </w:r>
    </w:p>
    <w:p>
      <w:pPr>
        <w:pStyle w:val="FirstParagraph"/>
      </w:pPr>
      <w:r>
        <w:t xml:space="preserve">Economists based in Cairo have consistently addressed pressing issues such as unemployment, inflation, and income inequality. For instance, Dr. Tarek Galal El-Megharbi, a leading economist from the AUC School of Business and Economics, has extensively researched labor market reforms and their implications for youth employment in Egypt. His work underscores the need for policies that align with Cairo's demographic trends while addressing systemic barriers to job creation.</w:t>
      </w:r>
    </w:p>
    <w:p>
      <w:pPr>
        <w:pStyle w:val="BodyText"/>
      </w:pPr>
      <w:r>
        <w:t xml:space="preserve">Another notable contribution comes from Dr. Amr El-Gamal, whose studies on informal sector dynamics in Cairo have provided insights into how economic activity outside formal frameworks affects public policy. His research highlights the complexities of integrating informal workers into social safety nets, a challenge that resonates with Egypt's broader economic governance.</w:t>
      </w:r>
    </w:p>
    <w:bookmarkEnd w:id="22"/>
    <w:bookmarkStart w:id="23" w:name="X2bed4fea8386c1195ec229d2ee3c7d1517b27c6"/>
    <w:p>
      <w:pPr>
        <w:pStyle w:val="Heading2"/>
      </w:pPr>
      <w:r>
        <w:t xml:space="preserve">Contemporary Challenges and Economic Policies</w:t>
      </w:r>
    </w:p>
    <w:p>
      <w:pPr>
        <w:pStyle w:val="FirstParagraph"/>
      </w:pPr>
      <w:r>
        <w:t xml:space="preserve">In recent decades, Cairo-based economists have grappled with challenges such as currency devaluation, rising public debt, and the impact of regional conflicts on trade. The 2011 Arab Spring uprisings catalyzed a wave of economic reforms under the Egyptian government, and economists in Cairo played a crucial role in analyzing their outcomes.</w:t>
      </w:r>
    </w:p>
    <w:p>
      <w:pPr>
        <w:pStyle w:val="BodyText"/>
      </w:pPr>
      <w:r>
        <w:t xml:space="preserve">Studies by institutions like the Economic Research Forum (ERF) based in Cairo have examined the effectiveness of structural adjustment programs and monetary policy interventions. For example, research on Egypt's 2016 currency peg to the US dollar revealed both short-term stabilization benefits and long-term vulnerabilities, particularly for small businesses reliant on import-dependent supply chains.</w:t>
      </w:r>
    </w:p>
    <w:bookmarkEnd w:id="23"/>
    <w:bookmarkStart w:id="24" w:name="economists-as-policy-advisors-in-cairo"/>
    <w:p>
      <w:pPr>
        <w:pStyle w:val="Heading2"/>
      </w:pPr>
      <w:r>
        <w:t xml:space="preserve">Economists as Policy Advisors in Cairo</w:t>
      </w:r>
    </w:p>
    <w:p>
      <w:pPr>
        <w:pStyle w:val="FirstParagraph"/>
      </w:pPr>
      <w:r>
        <w:t xml:space="preserve">Cairo has been a critical site for economic policymaking, with economists often advising governments, international organizations like the World Bank, and private sector stakeholders. The role of economists extends beyond academia; they act as intermediaries between technical analysis and political decision-making.</w:t>
      </w:r>
    </w:p>
    <w:p>
      <w:pPr>
        <w:pStyle w:val="BodyText"/>
      </w:pPr>
      <w:r>
        <w:t xml:space="preserve">Notably, Dr. Youssef El-Guindy's work on Egypt's fiscal sustainability has informed debates on taxation and public spending. His advocacy for progressive tax reforms aligns with Cairo's growing middle class demands for greater social equity. Similarly, economists at the Central Bank of Egypt (CBE) in Cairo have been instrumental in managing inflation through interest rate adjustments and foreign exchange interventions.</w:t>
      </w:r>
    </w:p>
    <w:bookmarkEnd w:id="24"/>
    <w:bookmarkStart w:id="25" w:name="Xf8fe39ca1fc93c097935ab59d31b6fb4200d630"/>
    <w:p>
      <w:pPr>
        <w:pStyle w:val="Heading2"/>
      </w:pPr>
      <w:r>
        <w:t xml:space="preserve">Economic Thought in Cairo: Bridging Tradition and Modernity</w:t>
      </w:r>
    </w:p>
    <w:p>
      <w:pPr>
        <w:pStyle w:val="FirstParagraph"/>
      </w:pPr>
      <w:r>
        <w:t xml:space="preserve">Cairo's economists often navigate the tension between traditional economic models and contemporary global trends. For instance, while classical theories emphasize market equilibrium, Egyptian economists in Cairo frequently integrate socio-cultural factors—such as religious values or tribal networks—that influence economic behavior. This approach is evident in studies on women's labor participation or the informal housing markets of Cairo's densely populated neighborhoods.</w:t>
      </w:r>
    </w:p>
    <w:p>
      <w:pPr>
        <w:pStyle w:val="BodyText"/>
      </w:pPr>
      <w:r>
        <w:t xml:space="preserve">Moreover, the rise of data analytics and behavioral economics has enabled modern economists to address challenges like corruption and public service delivery. Researchers at Cairo-based think tanks, such as the Al Ahram Center for Political and Strategic Studies, have leveraged big data to map economic disparities across Cairo's districts.</w:t>
      </w:r>
    </w:p>
    <w:bookmarkEnd w:id="25"/>
    <w:bookmarkStart w:id="26" w:name="challenges-facing-economists-in-egypt"/>
    <w:p>
      <w:pPr>
        <w:pStyle w:val="Heading2"/>
      </w:pPr>
      <w:r>
        <w:t xml:space="preserve">Challenges Facing Economists in Egypt</w:t>
      </w:r>
    </w:p>
    <w:p>
      <w:pPr>
        <w:pStyle w:val="FirstParagraph"/>
      </w:pPr>
      <w:r>
        <w:t xml:space="preserve">Despite their contributions, economists in Cairo face unique challenges. Political instability, limited funding for academic research, and bureaucratic hurdles often constrain their ability to influence policy. Additionally, the informal sector's dominance—estimated at over 40% of Egypt's GDP—complicates data collection and economic modeling.</w:t>
      </w:r>
    </w:p>
    <w:p>
      <w:pPr>
        <w:pStyle w:val="BodyText"/>
      </w:pPr>
      <w:r>
        <w:t xml:space="preserve">Some economists argue that international economic sanctions or regional conflicts have further marginalized Cairo-based researchers from global academic networks. However, initiatives like the Egyptian Economic Development Research Center (EDERC) have sought to strengthen local research capacity through partnerships with international universities.</w:t>
      </w:r>
    </w:p>
    <w:bookmarkEnd w:id="26"/>
    <w:bookmarkStart w:id="27" w:name="conclusion"/>
    <w:p>
      <w:pPr>
        <w:pStyle w:val="Heading2"/>
      </w:pPr>
      <w:r>
        <w:t xml:space="preserve">Conclusion</w:t>
      </w:r>
    </w:p>
    <w:p>
      <w:pPr>
        <w:pStyle w:val="FirstParagraph"/>
      </w:pPr>
      <w:r>
        <w:t xml:space="preserve">The Literature Review underscores the indispensable role of economists in Egypt, particularly those based in Cairo, in shaping national economic discourse. From historical pioneers like Ahmed Amin to contemporary scholars addressing digital transformation and climate economics, Cairo's economists have consistently adapted their frameworks to Egypt's evolving needs. Their work not only informs policy but also bridges theoretical models with the lived realities of Cairo's diverse population.</w:t>
      </w:r>
    </w:p>
    <w:p>
      <w:pPr>
        <w:pStyle w:val="BodyText"/>
      </w:pPr>
      <w:r>
        <w:t xml:space="preserve">As Egypt continues to navigate global economic shifts and domestic challenges, the contributions of Cairo-based economists will remain vital. Future research should prioritize interdisciplinary approaches that integrate technology, cultural analysis, and sustainable development goals—ensuring that economic scholarship in Cairo remains both relevant and transformative.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Egypt, Cairo</dc:title>
  <dc:creator/>
  <dc:language>en</dc:language>
  <cp:keywords/>
  <dcterms:created xsi:type="dcterms:W3CDTF">2026-07-24T21:01:10Z</dcterms:created>
  <dcterms:modified xsi:type="dcterms:W3CDTF">2026-07-24T21:01:10Z</dcterms:modified>
</cp:coreProperties>
</file>

<file path=docProps/custom.xml><?xml version="1.0" encoding="utf-8"?>
<Properties xmlns="http://schemas.openxmlformats.org/officeDocument/2006/custom-properties" xmlns:vt="http://schemas.openxmlformats.org/officeDocument/2006/docPropsVTypes"/>
</file>