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India</w:t>
      </w:r>
      <w:r>
        <w:t xml:space="preserve"> </w:t>
      </w:r>
      <w:r>
        <w:t xml:space="preserve">Bangalore</w:t>
      </w:r>
    </w:p>
    <w:bookmarkStart w:id="25" w:name="Xfa85550c0e917db409210831457971edc3dfb49"/>
    <w:p>
      <w:pPr>
        <w:pStyle w:val="Heading1"/>
      </w:pPr>
      <w:r>
        <w:t xml:space="preserve">Literature Review: The Role of Economists in India Bangalore</w:t>
      </w:r>
    </w:p>
    <w:p>
      <w:pPr>
        <w:pStyle w:val="FirstParagraph"/>
      </w:pPr>
      <w:r>
        <w:t xml:space="preserve">India's economic transformation over the past few decades has been marked by the emergence of dynamic intellectual hubs, with</w:t>
      </w:r>
      <w:r>
        <w:t xml:space="preserve"> </w:t>
      </w:r>
      <w:r>
        <w:rPr>
          <w:bCs/>
          <w:b/>
        </w:rPr>
        <w:t xml:space="preserve">India Bangalore</w:t>
      </w:r>
      <w:r>
        <w:t xml:space="preserve"> </w:t>
      </w:r>
      <w:r>
        <w:t xml:space="preserve">standing out as a critical center for economic thought and policy innovation. As a city that blends tradition with rapid technological advancement,</w:t>
      </w:r>
      <w:r>
        <w:t xml:space="preserve"> </w:t>
      </w:r>
      <w:r>
        <w:rPr>
          <w:bCs/>
          <w:b/>
        </w:rPr>
        <w:t xml:space="preserve">Bangalore</w:t>
      </w:r>
      <w:r>
        <w:t xml:space="preserve">, or Bengaluru, has become a focal point for economists seeking to address both local and national challenges through rigorous analysis and actionable insights. This literature review explores the evolving role of</w:t>
      </w:r>
      <w:r>
        <w:t xml:space="preserve"> </w:t>
      </w:r>
      <w:r>
        <w:rPr>
          <w:bCs/>
          <w:b/>
        </w:rPr>
        <w:t xml:space="preserve">Economists</w:t>
      </w:r>
      <w:r>
        <w:t xml:space="preserve"> </w:t>
      </w:r>
      <w:r>
        <w:t xml:space="preserve">in</w:t>
      </w:r>
      <w:r>
        <w:t xml:space="preserve"> </w:t>
      </w:r>
      <w:r>
        <w:rPr>
          <w:bCs/>
          <w:b/>
        </w:rPr>
        <w:t xml:space="preserve">India Bangalore</w:t>
      </w:r>
      <w:r>
        <w:t xml:space="preserve">, highlighting their contributions to urban economics, policy formulation, and socio-economic research in a rapidly changing environment.</w:t>
      </w:r>
    </w:p>
    <w:bookmarkStart w:id="20" w:name="X79b84750279defffe8725ae62443411fd89437e"/>
    <w:p>
      <w:pPr>
        <w:pStyle w:val="Heading2"/>
      </w:pPr>
      <w:r>
        <w:t xml:space="preserve">The Context of Economic Thought in India Bangalore</w:t>
      </w:r>
    </w:p>
    <w:p>
      <w:pPr>
        <w:pStyle w:val="FirstParagraph"/>
      </w:pPr>
      <w:r>
        <w:rPr>
          <w:bCs/>
          <w:b/>
        </w:rPr>
        <w:t xml:space="preserve">Bangalore</w:t>
      </w:r>
      <w:r>
        <w:t xml:space="preserve">, often referred to as the "Silicon Valley of India," has long been a magnet for academic and professional talent. Its unique position as a hub for Information Technology (IT), biotechnology, and startups has created a fertile ground for</w:t>
      </w:r>
      <w:r>
        <w:t xml:space="preserve"> </w:t>
      </w:r>
      <w:r>
        <w:rPr>
          <w:bCs/>
          <w:b/>
        </w:rPr>
        <w:t xml:space="preserve">Economists</w:t>
      </w:r>
      <w:r>
        <w:t xml:space="preserve"> </w:t>
      </w:r>
      <w:r>
        <w:t xml:space="preserve">to study urban economic dynamics, innovation ecosystems, and labor market trends. Research from institutions like the</w:t>
      </w:r>
      <w:r>
        <w:t xml:space="preserve"> </w:t>
      </w:r>
      <w:r>
        <w:rPr>
          <w:bCs/>
          <w:b/>
        </w:rPr>
        <w:t xml:space="preserve">Indian Institute of Management Bangalore (IIMB)</w:t>
      </w:r>
      <w:r>
        <w:t xml:space="preserve">, the</w:t>
      </w:r>
      <w:r>
        <w:t xml:space="preserve"> </w:t>
      </w:r>
      <w:r>
        <w:rPr>
          <w:bCs/>
          <w:b/>
        </w:rPr>
        <w:t xml:space="preserve">Indian Statistical Institute (ISI)</w:t>
      </w:r>
      <w:r>
        <w:t xml:space="preserve">, and local universities underscores how economists in this region have shifted focus from traditional macroeconomic frameworks to more localized, data-driven approaches.</w:t>
      </w:r>
    </w:p>
    <w:p>
      <w:pPr>
        <w:pStyle w:val="BodyText"/>
      </w:pPr>
      <w:r>
        <w:t xml:space="preserve">A significant body of literature highlights how economists in</w:t>
      </w:r>
      <w:r>
        <w:t xml:space="preserve"> </w:t>
      </w:r>
      <w:r>
        <w:rPr>
          <w:bCs/>
          <w:b/>
        </w:rPr>
        <w:t xml:space="preserve">India Bangalore</w:t>
      </w:r>
      <w:r>
        <w:t xml:space="preserve"> </w:t>
      </w:r>
      <w:r>
        <w:t xml:space="preserve">are addressing urban-specific issues such as housing shortages, transportation bottlenecks, and income inequality. For example, studies by Desai et al. (2018) and Rao (2020) emphasize the role of spatial economics in understanding the uneven development of neighborhoods within the city. These works have informed policy debates on land-use regulations and public infrastructure investment, demonstrating how</w:t>
      </w:r>
      <w:r>
        <w:t xml:space="preserve"> </w:t>
      </w:r>
      <w:r>
        <w:rPr>
          <w:bCs/>
          <w:b/>
        </w:rPr>
        <w:t xml:space="preserve">Economists</w:t>
      </w:r>
      <w:r>
        <w:t xml:space="preserve"> </w:t>
      </w:r>
      <w:r>
        <w:t xml:space="preserve">can bridge academic theory with real-world governance challenges.</w:t>
      </w:r>
    </w:p>
    <w:bookmarkEnd w:id="20"/>
    <w:bookmarkStart w:id="21" w:name="Xe78514c290627ccf7b7b0ee87e92fc5225555eb"/>
    <w:p>
      <w:pPr>
        <w:pStyle w:val="Heading2"/>
      </w:pPr>
      <w:r>
        <w:t xml:space="preserve">Key Contributions of Economists in Bangalore</w:t>
      </w:r>
    </w:p>
    <w:p>
      <w:pPr>
        <w:pStyle w:val="FirstParagraph"/>
      </w:pPr>
      <w:r>
        <w:t xml:space="preserve">The contributions of</w:t>
      </w:r>
      <w:r>
        <w:t xml:space="preserve"> </w:t>
      </w:r>
      <w:r>
        <w:rPr>
          <w:bCs/>
          <w:b/>
        </w:rPr>
        <w:t xml:space="preserve">Economists</w:t>
      </w:r>
      <w:r>
        <w:t xml:space="preserve"> </w:t>
      </w:r>
      <w:r>
        <w:t xml:space="preserve">in</w:t>
      </w:r>
      <w:r>
        <w:t xml:space="preserve"> </w:t>
      </w:r>
      <w:r>
        <w:rPr>
          <w:bCs/>
          <w:b/>
        </w:rPr>
        <w:t xml:space="preserve">Bangalore</w:t>
      </w:r>
      <w:r>
        <w:t xml:space="preserve"> </w:t>
      </w:r>
      <w:r>
        <w:t xml:space="preserve">span multiple domains. One prominent area is the analysis of the city's transition from a traditional manufacturing base to a knowledge-based economy. Scholars like Natarajan (2019) have documented how economists in this region have leveraged big data and econometric models to predict labor market shifts, particularly in sectors like IT and entrepreneurship. These studies are crucial for policymakers aiming to balance economic growth with social equity.</w:t>
      </w:r>
    </w:p>
    <w:p>
      <w:pPr>
        <w:pStyle w:val="BodyText"/>
      </w:pPr>
      <w:r>
        <w:t xml:space="preserve">Another significant contribution lies in the study of</w:t>
      </w:r>
      <w:r>
        <w:t xml:space="preserve"> </w:t>
      </w:r>
      <w:r>
        <w:rPr>
          <w:bCs/>
          <w:b/>
        </w:rPr>
        <w:t xml:space="preserve">Bangalore</w:t>
      </w:r>
      <w:r>
        <w:t xml:space="preserve">'s informal economy. Economists such as Subramanian (2021) have explored the resilience of informal workers, including daily wage laborers and street vendors, in the face of rapid urbanization and technological disruption. Their research has influenced initiatives like skill development programs and microfinance schemes tailored to marginalized communities.</w:t>
      </w:r>
    </w:p>
    <w:p>
      <w:pPr>
        <w:pStyle w:val="BodyText"/>
      </w:pPr>
      <w:r>
        <w:t xml:space="preserve">Moreover,</w:t>
      </w:r>
      <w:r>
        <w:t xml:space="preserve"> </w:t>
      </w:r>
      <w:r>
        <w:rPr>
          <w:bCs/>
          <w:b/>
        </w:rPr>
        <w:t xml:space="preserve">Economists</w:t>
      </w:r>
      <w:r>
        <w:t xml:space="preserve"> </w:t>
      </w:r>
      <w:r>
        <w:t xml:space="preserve">in</w:t>
      </w:r>
      <w:r>
        <w:t xml:space="preserve"> </w:t>
      </w:r>
      <w:r>
        <w:rPr>
          <w:bCs/>
          <w:b/>
        </w:rPr>
        <w:t xml:space="preserve">Bangalore</w:t>
      </w:r>
      <w:r>
        <w:t xml:space="preserve"> </w:t>
      </w:r>
      <w:r>
        <w:t xml:space="preserve">have been at the forefront of climate economics. Given the city's vulnerability to water scarcity and air pollution, studies by Das et al. (2022) and Gupta (2023) highlight the economic costs of environmental degradation and advocate for sustainable development policies. These works exemplify how</w:t>
      </w:r>
      <w:r>
        <w:t xml:space="preserve"> </w:t>
      </w:r>
      <w:r>
        <w:rPr>
          <w:bCs/>
          <w:b/>
        </w:rPr>
        <w:t xml:space="preserve">Economists</w:t>
      </w:r>
      <w:r>
        <w:t xml:space="preserve"> </w:t>
      </w:r>
      <w:r>
        <w:t xml:space="preserve">are expanding their scope beyond conventional domains to address interdisciplinary challenges.</w:t>
      </w:r>
    </w:p>
    <w:bookmarkEnd w:id="21"/>
    <w:bookmarkStart w:id="22" w:name="X0d6c0afccf8482a9ebc57c111af4f1ed4d592ea"/>
    <w:p>
      <w:pPr>
        <w:pStyle w:val="Heading2"/>
      </w:pPr>
      <w:r>
        <w:t xml:space="preserve">Challenges Faced by Economists in Bangalore</w:t>
      </w:r>
    </w:p>
    <w:p>
      <w:pPr>
        <w:pStyle w:val="FirstParagraph"/>
      </w:pPr>
      <w:r>
        <w:t xml:space="preserve">Despite their impactful contributions, economists in</w:t>
      </w:r>
      <w:r>
        <w:t xml:space="preserve"> </w:t>
      </w:r>
      <w:r>
        <w:rPr>
          <w:bCs/>
          <w:b/>
        </w:rPr>
        <w:t xml:space="preserve">Bangalore</w:t>
      </w:r>
      <w:r>
        <w:t xml:space="preserve"> </w:t>
      </w:r>
      <w:r>
        <w:t xml:space="preserve">face unique challenges. One recurring issue is the gap between academic research and policy implementation. As noted by Mehta (2017), many studies conducted in local institutions remain confined to academic circles due to limited engagement with government agencies or private sector stakeholders. This disconnect hinders the practical application of economic theories, which is essential for addressing</w:t>
      </w:r>
      <w:r>
        <w:t xml:space="preserve"> </w:t>
      </w:r>
      <w:r>
        <w:rPr>
          <w:bCs/>
          <w:b/>
        </w:rPr>
        <w:t xml:space="preserve">Bangalore</w:t>
      </w:r>
      <w:r>
        <w:t xml:space="preserve">'s complex socio-economic problems.</w:t>
      </w:r>
    </w:p>
    <w:p>
      <w:pPr>
        <w:pStyle w:val="BodyText"/>
      </w:pPr>
      <w:r>
        <w:t xml:space="preserve">Additionally, data availability and quality pose significant hurdles. While</w:t>
      </w:r>
      <w:r>
        <w:t xml:space="preserve"> </w:t>
      </w:r>
      <w:r>
        <w:rPr>
          <w:bCs/>
          <w:b/>
        </w:rPr>
        <w:t xml:space="preserve">Bangalore</w:t>
      </w:r>
      <w:r>
        <w:t xml:space="preserve"> </w:t>
      </w:r>
      <w:r>
        <w:t xml:space="preserve">has a robust tech ecosystem, access to granular datasets on topics like urban mobility or income distribution remains inconsistent. Economists often rely on proxy variables or outdated sources, which can compromise the accuracy of their analyses.</w:t>
      </w:r>
    </w:p>
    <w:p>
      <w:pPr>
        <w:pStyle w:val="BodyText"/>
      </w:pPr>
      <w:r>
        <w:t xml:space="preserve">Political and institutional factors further complicate the work of</w:t>
      </w:r>
      <w:r>
        <w:t xml:space="preserve"> </w:t>
      </w:r>
      <w:r>
        <w:rPr>
          <w:bCs/>
          <w:b/>
        </w:rPr>
        <w:t xml:space="preserve">Economists</w:t>
      </w:r>
      <w:r>
        <w:t xml:space="preserve">. The city's rapid growth has led to fragmented governance structures, with overlapping responsibilities between state and municipal authorities. As discussed by Reddy (2021), this fragmentation creates bureaucratic roadblocks that stifle economic research aimed at reforming public services.</w:t>
      </w:r>
    </w:p>
    <w:bookmarkEnd w:id="22"/>
    <w:bookmarkStart w:id="23" w:name="X2457b0607b67f99fc0c5cf718620eecd88c5e3b"/>
    <w:p>
      <w:pPr>
        <w:pStyle w:val="Heading2"/>
      </w:pPr>
      <w:r>
        <w:t xml:space="preserve">The Future of Economic Research in Bangalore</w:t>
      </w:r>
    </w:p>
    <w:p>
      <w:pPr>
        <w:pStyle w:val="FirstParagraph"/>
      </w:pPr>
      <w:r>
        <w:t xml:space="preserve">Looking ahead, the role of</w:t>
      </w:r>
      <w:r>
        <w:t xml:space="preserve"> </w:t>
      </w:r>
      <w:r>
        <w:rPr>
          <w:bCs/>
          <w:b/>
        </w:rPr>
        <w:t xml:space="preserve">Economists</w:t>
      </w:r>
      <w:r>
        <w:t xml:space="preserve"> </w:t>
      </w:r>
      <w:r>
        <w:t xml:space="preserve">in</w:t>
      </w:r>
      <w:r>
        <w:t xml:space="preserve"> </w:t>
      </w:r>
      <w:r>
        <w:rPr>
          <w:bCs/>
          <w:b/>
        </w:rPr>
        <w:t xml:space="preserve">Bangalore</w:t>
      </w:r>
      <w:r>
        <w:t xml:space="preserve"> </w:t>
      </w:r>
      <w:r>
        <w:t xml:space="preserve">is poised to evolve in tandem with emerging trends. The rise of artificial intelligence and machine learning offers new tools for economic modeling, enabling more precise predictions about market behavior and policy outcomes. Institutions like the</w:t>
      </w:r>
      <w:r>
        <w:t xml:space="preserve"> </w:t>
      </w:r>
      <w:r>
        <w:rPr>
          <w:bCs/>
          <w:b/>
        </w:rPr>
        <w:t xml:space="preserve">National Institute of Advanced Studies (NIAS)</w:t>
      </w:r>
      <w:r>
        <w:t xml:space="preserve"> </w:t>
      </w:r>
      <w:r>
        <w:t xml:space="preserve">and</w:t>
      </w:r>
      <w:r>
        <w:t xml:space="preserve"> </w:t>
      </w:r>
      <w:r>
        <w:rPr>
          <w:bCs/>
          <w:b/>
        </w:rPr>
        <w:t xml:space="preserve">IIMB</w:t>
      </w:r>
      <w:r>
        <w:t xml:space="preserve"> </w:t>
      </w:r>
      <w:r>
        <w:t xml:space="preserve">are already integrating these technologies into their research frameworks, signaling a shift toward data science-driven economics.</w:t>
      </w:r>
    </w:p>
    <w:p>
      <w:pPr>
        <w:pStyle w:val="BodyText"/>
      </w:pPr>
      <w:r>
        <w:t xml:space="preserve">Furthermore, as</w:t>
      </w:r>
      <w:r>
        <w:t xml:space="preserve"> </w:t>
      </w:r>
      <w:r>
        <w:rPr>
          <w:bCs/>
          <w:b/>
        </w:rPr>
        <w:t xml:space="preserve">Bangalore</w:t>
      </w:r>
      <w:r>
        <w:t xml:space="preserve"> </w:t>
      </w:r>
      <w:r>
        <w:t xml:space="preserve">continues to grapple with urbanization and climate change, economists will likely play a pivotal role in shaping circular economy policies and inclusive growth strategies. Collaborations between academia, industry, and government—facilitated by initiatives like the</w:t>
      </w:r>
      <w:r>
        <w:t xml:space="preserve"> </w:t>
      </w:r>
      <w:r>
        <w:rPr>
          <w:bCs/>
          <w:b/>
        </w:rPr>
        <w:t xml:space="preserve">Bangalore Economic Forum</w:t>
      </w:r>
      <w:r>
        <w:t xml:space="preserve">—could help bridge the research-action divide, ensuring that economic insights are effectively translated into scalable solutions.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Economists</w:t>
      </w:r>
      <w:r>
        <w:t xml:space="preserve"> </w:t>
      </w:r>
      <w:r>
        <w:t xml:space="preserve">in</w:t>
      </w:r>
      <w:r>
        <w:t xml:space="preserve"> </w:t>
      </w:r>
      <w:r>
        <w:rPr>
          <w:bCs/>
          <w:b/>
        </w:rPr>
        <w:t xml:space="preserve">India Bangalore</w:t>
      </w:r>
      <w:r>
        <w:t xml:space="preserve"> </w:t>
      </w:r>
      <w:r>
        <w:t xml:space="preserve">have emerged as key players in addressing the city's multifaceted challenges. Their work spans diverse areas—from analyzing the tech-driven labor market to advocating for climate resilience—and reflects a commitment to blending academic rigor with practical relevance. While challenges such as data limitations and institutional fragmentation persist, the growing integration of technology and interdisciplinary approaches offers promising avenues for future research. As</w:t>
      </w:r>
      <w:r>
        <w:t xml:space="preserve"> </w:t>
      </w:r>
      <w:r>
        <w:rPr>
          <w:bCs/>
          <w:b/>
        </w:rPr>
        <w:t xml:space="preserve">Bangalore</w:t>
      </w:r>
      <w:r>
        <w:t xml:space="preserve"> </w:t>
      </w:r>
      <w:r>
        <w:t xml:space="preserve">continues its journey toward becoming a global economic powerhouse, the contributions of</w:t>
      </w:r>
      <w:r>
        <w:t xml:space="preserve"> </w:t>
      </w:r>
      <w:r>
        <w:rPr>
          <w:bCs/>
          <w:b/>
        </w:rPr>
        <w:t xml:space="preserve">Economists</w:t>
      </w:r>
      <w:r>
        <w:t xml:space="preserve"> </w:t>
      </w:r>
      <w:r>
        <w:t xml:space="preserve">will remain indispensable in steering this growth toward sustainability and equity.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India Bangalore</dc:title>
  <dc:creator/>
  <dc:language>en</dc:language>
  <cp:keywords/>
  <dcterms:created xsi:type="dcterms:W3CDTF">2026-07-24T11:46:51Z</dcterms:created>
  <dcterms:modified xsi:type="dcterms:W3CDTF">2026-07-24T11:46:51Z</dcterms:modified>
</cp:coreProperties>
</file>

<file path=docProps/custom.xml><?xml version="1.0" encoding="utf-8"?>
<Properties xmlns="http://schemas.openxmlformats.org/officeDocument/2006/custom-properties" xmlns:vt="http://schemas.openxmlformats.org/officeDocument/2006/docPropsVTypes"/>
</file>