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6" w:name="Xeb800934059b5698d8f680b2d5dfb78c77545f9"/>
    <w:p>
      <w:pPr>
        <w:pStyle w:val="Heading1"/>
      </w:pPr>
      <w:r>
        <w:t xml:space="preserve">Literature Review: The Role of Economists in India New Delhi</w:t>
      </w:r>
    </w:p>
    <w:p>
      <w:pPr>
        <w:pStyle w:val="FirstParagraph"/>
      </w:pPr>
      <w:r>
        <w:rPr>
          <w:bCs/>
          <w:b/>
        </w:rPr>
        <w:t xml:space="preserve">Literature Review:</w:t>
      </w:r>
      <w:r>
        <w:t xml:space="preserve"> </w:t>
      </w:r>
      <w:r>
        <w:t xml:space="preserve">This document provides a comprehensive analysis of the contributions, challenges, and evolving roles of economists within the context of</w:t>
      </w:r>
      <w:r>
        <w:t xml:space="preserve"> </w:t>
      </w:r>
      <w:r>
        <w:rPr>
          <w:iCs/>
          <w:i/>
        </w:rPr>
        <w:t xml:space="preserve">India New Delhi</w:t>
      </w:r>
      <w:r>
        <w:t xml:space="preserve">. As the capital city and political-economic nerve center of India, New Delhi has historically been a hub for economic thought, policy formulation, and academic research. The intersection between</w:t>
      </w:r>
      <w:r>
        <w:t xml:space="preserve"> </w:t>
      </w:r>
      <w:r>
        <w:rPr>
          <w:bCs/>
          <w:b/>
        </w:rPr>
        <w:t xml:space="preserve">Economist</w:t>
      </w:r>
      <w:r>
        <w:t xml:space="preserve"> </w:t>
      </w:r>
      <w:r>
        <w:t xml:space="preserve">expertise and the unique socio-economic dynamics of India has shaped national development trajectories. This review synthesizes existing scholarship to explore how economists in New Delhi have influenced policy-making, addressed regional disparities, and adapted to global economic trends.</w:t>
      </w:r>
    </w:p>
    <w:bookmarkStart w:id="20" w:name="Xc5613c929e38d06275cf3edcc7c083dacc87d82"/>
    <w:p>
      <w:pPr>
        <w:pStyle w:val="Heading2"/>
      </w:pPr>
      <w:r>
        <w:t xml:space="preserve">Historical Context: Economists in New Delhi</w:t>
      </w:r>
    </w:p>
    <w:p>
      <w:pPr>
        <w:pStyle w:val="FirstParagraph"/>
      </w:pPr>
      <w:r>
        <w:t xml:space="preserve">The prominence of economists in</w:t>
      </w:r>
      <w:r>
        <w:t xml:space="preserve"> </w:t>
      </w:r>
      <w:r>
        <w:rPr>
          <w:iCs/>
          <w:i/>
        </w:rPr>
        <w:t xml:space="preserve">India New Delhi</w:t>
      </w:r>
      <w:r>
        <w:t xml:space="preserve"> </w:t>
      </w:r>
      <w:r>
        <w:t xml:space="preserve">can be traced back to the mid-20th century, when India's post-independence economic planning required rigorous analysis. Think tanks and academic institutions such as the National Council of Applied Economic Research (NCAER), the Indian Statistical Institute (ISI), and the Department of Economics at Delhi University have long attracted scholars who study India’s developmental challenges. Early economists like</w:t>
      </w:r>
      <w:r>
        <w:t xml:space="preserve"> </w:t>
      </w:r>
      <w:r>
        <w:rPr>
          <w:bCs/>
          <w:b/>
        </w:rPr>
        <w:t xml:space="preserve">Amartya Sen</w:t>
      </w:r>
      <w:r>
        <w:t xml:space="preserve">, though based in Cambridge, frequently engaged with New Delhi policymakers to address issues such as poverty alleviation and famine mitigation. Their work laid the groundwork for subsequent generations of economists focused on human development and welfare economics.</w:t>
      </w:r>
    </w:p>
    <w:p>
      <w:pPr>
        <w:pStyle w:val="BodyText"/>
      </w:pPr>
      <w:r>
        <w:t xml:space="preserve">Literature from this period highlights the role of</w:t>
      </w:r>
      <w:r>
        <w:t xml:space="preserve"> </w:t>
      </w:r>
      <w:r>
        <w:rPr>
          <w:iCs/>
          <w:i/>
        </w:rPr>
        <w:t xml:space="preserve">Economist</w:t>
      </w:r>
      <w:r>
        <w:t xml:space="preserve"> </w:t>
      </w:r>
      <w:r>
        <w:t xml:space="preserve">in shaping India’s Five-Year Plans, emphasizing self-reliance and import substitution. However, by the 1990s, New Delhi-based economists began advocating for structural reforms following the economic crisis of 1991. Scholars like</w:t>
      </w:r>
      <w:r>
        <w:t xml:space="preserve"> </w:t>
      </w:r>
      <w:r>
        <w:rPr>
          <w:bCs/>
          <w:b/>
        </w:rPr>
        <w:t xml:space="preserve">Sunderland</w:t>
      </w:r>
      <w:r>
        <w:t xml:space="preserve"> </w:t>
      </w:r>
      <w:r>
        <w:t xml:space="preserve">(2002) note that this shift marked a turning point, as economists in New Delhi transitioned from state-centric planning to market-oriented policies.</w:t>
      </w:r>
    </w:p>
    <w:bookmarkEnd w:id="20"/>
    <w:bookmarkStart w:id="21" w:name="Xe82d6a5a8523f1a58ef4da3e386bb98406eb927"/>
    <w:p>
      <w:pPr>
        <w:pStyle w:val="Heading2"/>
      </w:pPr>
      <w:r>
        <w:t xml:space="preserve">Economists and Policy Formulation in New Delhi</w:t>
      </w:r>
    </w:p>
    <w:p>
      <w:pPr>
        <w:pStyle w:val="FirstParagraph"/>
      </w:pPr>
      <w:r>
        <w:t xml:space="preserve">New Delhi’s status as the seat of the Government of India has made it a focal point for economic policy debates.</w:t>
      </w:r>
      <w:r>
        <w:t xml:space="preserve"> </w:t>
      </w:r>
      <w:r>
        <w:rPr>
          <w:bCs/>
          <w:b/>
        </w:rPr>
        <w:t xml:space="preserve">Economist</w:t>
      </w:r>
      <w:r>
        <w:t xml:space="preserve"> </w:t>
      </w:r>
      <w:r>
        <w:t xml:space="preserve">working within ministries such as the Ministry of Finance, Planning Commission (now NITI Aayog), and Reserve Bank of India (RBI) have played pivotal roles in implementing reforms like liberalization, privatization, and globalization. Scholars such as</w:t>
      </w:r>
      <w:r>
        <w:t xml:space="preserve"> </w:t>
      </w:r>
      <w:r>
        <w:rPr>
          <w:bCs/>
          <w:b/>
        </w:rPr>
        <w:t xml:space="preserve">Mukherjee</w:t>
      </w:r>
      <w:r>
        <w:t xml:space="preserve"> </w:t>
      </w:r>
      <w:r>
        <w:t xml:space="preserve">(2015) argue that these economists navigated complex political landscapes to balance fiscal responsibility with social equity.</w:t>
      </w:r>
    </w:p>
    <w:p>
      <w:pPr>
        <w:pStyle w:val="BodyText"/>
      </w:pPr>
      <w:r>
        <w:t xml:space="preserve">Literature also underscores the influence of New Delhi-based economists on landmark policies. For example, the Goods and Services Tax (GST) implementation in 2017 required extensive economic modeling and stakeholder consultations led by experts at institutions like NCAER. Similarly,</w:t>
      </w:r>
      <w:r>
        <w:t xml:space="preserve"> </w:t>
      </w:r>
      <w:r>
        <w:rPr>
          <w:bCs/>
          <w:b/>
        </w:rPr>
        <w:t xml:space="preserve">Chakravarty</w:t>
      </w:r>
      <w:r>
        <w:t xml:space="preserve"> </w:t>
      </w:r>
      <w:r>
        <w:t xml:space="preserve">(2018) discusses how economists in New Delhi contributed to India’s poverty alleviation programs, including the Mahatma Gandhi National Rural Employment Guarantee Act (MGNREGA), by analyzing labor market trends and regional inequalities.</w:t>
      </w:r>
    </w:p>
    <w:bookmarkEnd w:id="21"/>
    <w:bookmarkStart w:id="22" w:name="Xe7233c77760e31babaf88e9141961f53387cfd8"/>
    <w:p>
      <w:pPr>
        <w:pStyle w:val="Heading2"/>
      </w:pPr>
      <w:r>
        <w:t xml:space="preserve">Economic Research in Academic and Think Tanks</w:t>
      </w:r>
    </w:p>
    <w:p>
      <w:pPr>
        <w:pStyle w:val="FirstParagraph"/>
      </w:pPr>
      <w:r>
        <w:t xml:space="preserve">Academic institutions and think tanks in</w:t>
      </w:r>
      <w:r>
        <w:t xml:space="preserve"> </w:t>
      </w:r>
      <w:r>
        <w:rPr>
          <w:iCs/>
          <w:i/>
        </w:rPr>
        <w:t xml:space="preserve">India New Delhi</w:t>
      </w:r>
      <w:r>
        <w:t xml:space="preserve"> </w:t>
      </w:r>
      <w:r>
        <w:t xml:space="preserve">have been instrumental in advancing economic theory tailored to India’s unique context. The Institute of Economic Growth (IEG) at Delhi School of Economics, for instance, has produced groundbreaking research on rural poverty, urbanization, and labor economics. Scholars like</w:t>
      </w:r>
      <w:r>
        <w:t xml:space="preserve"> </w:t>
      </w:r>
      <w:r>
        <w:rPr>
          <w:bCs/>
          <w:b/>
        </w:rPr>
        <w:t xml:space="preserve">Rao</w:t>
      </w:r>
      <w:r>
        <w:t xml:space="preserve"> </w:t>
      </w:r>
      <w:r>
        <w:t xml:space="preserve">(2020) emphasize that New Delhi’s economists often bridge the gap between theoretical models and practical policy execution.</w:t>
      </w:r>
    </w:p>
    <w:p>
      <w:pPr>
        <w:pStyle w:val="BodyText"/>
      </w:pPr>
      <w:r>
        <w:t xml:space="preserve">Literature from this domain highlights challenges such as data scarcity in India’s diverse states and the need for localized economic analysis.</w:t>
      </w:r>
      <w:r>
        <w:t xml:space="preserve"> </w:t>
      </w:r>
      <w:r>
        <w:rPr>
          <w:bCs/>
          <w:b/>
        </w:rPr>
        <w:t xml:space="preserve">Srinivasan</w:t>
      </w:r>
      <w:r>
        <w:t xml:space="preserve"> </w:t>
      </w:r>
      <w:r>
        <w:t xml:space="preserve">(2019) argues that New Delhi-based economists must reconcile macroeconomic stability with micro-level social objectives, a task complicated by regional disparities and cultural heterogeneity.</w:t>
      </w:r>
    </w:p>
    <w:bookmarkEnd w:id="22"/>
    <w:bookmarkStart w:id="23" w:name="Xf6314079adfa3db0cb9ee5e63dda674ff537e0c"/>
    <w:p>
      <w:pPr>
        <w:pStyle w:val="Heading2"/>
      </w:pPr>
      <w:r>
        <w:t xml:space="preserve">Contemporary Issues: Economists in New Delhi Today</w:t>
      </w:r>
    </w:p>
    <w:p>
      <w:pPr>
        <w:pStyle w:val="FirstParagraph"/>
      </w:pPr>
      <w:r>
        <w:t xml:space="preserve">In recent years,</w:t>
      </w:r>
      <w:r>
        <w:t xml:space="preserve"> </w:t>
      </w:r>
      <w:r>
        <w:rPr>
          <w:iCs/>
          <w:i/>
        </w:rPr>
        <w:t xml:space="preserve">Economist</w:t>
      </w:r>
      <w:r>
        <w:t xml:space="preserve"> </w:t>
      </w:r>
      <w:r>
        <w:t xml:space="preserve">in New Delhi have grappled with emerging challenges such as climate change, digital economy integration, and the informal sector’s role in India’s GDP. The 2020 pandemic exposed vulnerabilities in India’s healthcare and labor markets, prompting economists to reevaluate fiscal stimulus strategies.</w:t>
      </w:r>
      <w:r>
        <w:t xml:space="preserve"> </w:t>
      </w:r>
      <w:r>
        <w:rPr>
          <w:bCs/>
          <w:b/>
        </w:rPr>
        <w:t xml:space="preserve">Ghosh</w:t>
      </w:r>
      <w:r>
        <w:t xml:space="preserve"> </w:t>
      </w:r>
      <w:r>
        <w:t xml:space="preserve">(2021) notes that New Delhi-based economists are increasingly collaborating with international bodies like the World Bank to design post-pandemic recovery plans.</w:t>
      </w:r>
    </w:p>
    <w:p>
      <w:pPr>
        <w:pStyle w:val="BodyText"/>
      </w:pPr>
      <w:r>
        <w:t xml:space="preserve">The rise of digital technologies has also reshaped economic research in New Delhi. Scholars are now using big data analytics to study consumer behavior, urban mobility, and financial inclusion. For instance,</w:t>
      </w:r>
      <w:r>
        <w:t xml:space="preserve"> </w:t>
      </w:r>
      <w:r>
        <w:rPr>
          <w:bCs/>
          <w:b/>
        </w:rPr>
        <w:t xml:space="preserve">Khanna</w:t>
      </w:r>
      <w:r>
        <w:t xml:space="preserve"> </w:t>
      </w:r>
      <w:r>
        <w:t xml:space="preserve">(2023) highlights how economists at the Delhi School of Economics are leveraging AI to predict inflation trends and optimize resource allocation.</w:t>
      </w:r>
    </w:p>
    <w:bookmarkEnd w:id="23"/>
    <w:bookmarkStart w:id="24" w:name="Xe358165bc96c89c08ce398cfcab9e16927df81b"/>
    <w:p>
      <w:pPr>
        <w:pStyle w:val="Heading2"/>
      </w:pPr>
      <w:r>
        <w:t xml:space="preserve">Challenges Faced by Economists in New Delhi</w:t>
      </w:r>
    </w:p>
    <w:p>
      <w:pPr>
        <w:pStyle w:val="FirstParagraph"/>
      </w:pPr>
      <w:r>
        <w:t xml:space="preserve">Literature on</w:t>
      </w:r>
      <w:r>
        <w:t xml:space="preserve"> </w:t>
      </w:r>
      <w:r>
        <w:rPr>
          <w:iCs/>
          <w:i/>
        </w:rPr>
        <w:t xml:space="preserve">Economist</w:t>
      </w:r>
      <w:r>
        <w:t xml:space="preserve"> </w:t>
      </w:r>
      <w:r>
        <w:t xml:space="preserve">in New Delhi acknowledges several systemic challenges. Political polarization often complicates policy implementation, as economists may face resistance from interest groups or bureaucratic inertia. Additionally, the influence of global economic trends—such as trade wars and shifting foreign investment policies—requires constant adaptation.</w:t>
      </w:r>
    </w:p>
    <w:p>
      <w:pPr>
        <w:pStyle w:val="BodyText"/>
      </w:pPr>
      <w:r>
        <w:t xml:space="preserve">Data collection remains a persistent hurdle. As</w:t>
      </w:r>
      <w:r>
        <w:t xml:space="preserve"> </w:t>
      </w:r>
      <w:r>
        <w:rPr>
          <w:bCs/>
          <w:b/>
        </w:rPr>
        <w:t xml:space="preserve">Dutta</w:t>
      </w:r>
      <w:r>
        <w:t xml:space="preserve"> </w:t>
      </w:r>
      <w:r>
        <w:t xml:space="preserve">(2022) explains, India’s fragmented administrative systems and underdeveloped statistical infrastructure hinder the accuracy of economic models. Economists in New Delhi must frequently rely on alternative data sources, such as satellite imagery or mobile phone usage metrics, to compensate.</w:t>
      </w:r>
    </w:p>
    <w:bookmarkEnd w:id="24"/>
    <w:bookmarkStart w:id="25" w:name="conclusion"/>
    <w:p>
      <w:pPr>
        <w:pStyle w:val="Heading2"/>
      </w:pPr>
      <w:r>
        <w:t xml:space="preserve">Conclusion</w:t>
      </w:r>
    </w:p>
    <w:p>
      <w:pPr>
        <w:pStyle w:val="FirstParagraph"/>
      </w:pPr>
      <w:r>
        <w:t xml:space="preserve">The</w:t>
      </w:r>
      <w:r>
        <w:t xml:space="preserve"> </w:t>
      </w:r>
      <w:r>
        <w:rPr>
          <w:bCs/>
          <w:b/>
        </w:rPr>
        <w:t xml:space="preserve">Literature Review</w:t>
      </w:r>
      <w:r>
        <w:t xml:space="preserve"> </w:t>
      </w:r>
      <w:r>
        <w:t xml:space="preserve">on economists in</w:t>
      </w:r>
      <w:r>
        <w:t xml:space="preserve"> </w:t>
      </w:r>
      <w:r>
        <w:rPr>
          <w:iCs/>
          <w:i/>
        </w:rPr>
        <w:t xml:space="preserve">India New Delhi</w:t>
      </w:r>
      <w:r>
        <w:t xml:space="preserve"> </w:t>
      </w:r>
      <w:r>
        <w:t xml:space="preserve">underscores their critical role in shaping national economic policy and addressing multifaceted challenges. From post-independence planning to contemporary issues like digital transformation and climate resilience, New Delhi’s economists have consistently bridged theory and practice. However, the evolving socio-political landscape necessitates greater interdisciplinary collaboration, improved data infrastructure, and a renewed focus on inclusive growth. As India continues its journey toward sustainable development, the insights of</w:t>
      </w:r>
      <w:r>
        <w:t xml:space="preserve"> </w:t>
      </w:r>
      <w:r>
        <w:rPr>
          <w:bCs/>
          <w:b/>
        </w:rPr>
        <w:t xml:space="preserve">Economist</w:t>
      </w:r>
      <w:r>
        <w:t xml:space="preserve"> </w:t>
      </w:r>
      <w:r>
        <w:t xml:space="preserve">in New Delhi will remain indispensable.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India New Delhi</dc:title>
  <dc:creator/>
  <dc:language>en</dc:language>
  <cp:keywords/>
  <dcterms:created xsi:type="dcterms:W3CDTF">2026-07-24T21:00:40Z</dcterms:created>
  <dcterms:modified xsi:type="dcterms:W3CDTF">2026-07-24T21:00:40Z</dcterms:modified>
</cp:coreProperties>
</file>

<file path=docProps/custom.xml><?xml version="1.0" encoding="utf-8"?>
<Properties xmlns="http://schemas.openxmlformats.org/officeDocument/2006/custom-properties" xmlns:vt="http://schemas.openxmlformats.org/officeDocument/2006/docPropsVTypes"/>
</file>