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6942611d03435c539e07ead2d7aa25cf1c5321f"/>
    <w:p>
      <w:pPr>
        <w:pStyle w:val="Heading1"/>
      </w:pPr>
      <w:r>
        <w:t xml:space="preserve">Literature Review: The Role of Economists in Iran, Tehran</w:t>
      </w:r>
    </w:p>
    <w:p>
      <w:pPr>
        <w:pStyle w:val="FirstParagraph"/>
      </w:pPr>
      <w:r>
        <w:rPr>
          <w:bCs/>
          <w:b/>
        </w:rPr>
        <w:t xml:space="preserve">Literature Review:</w:t>
      </w:r>
      <w:r>
        <w:t xml:space="preserve"> </w:t>
      </w:r>
      <w:r>
        <w:t xml:space="preserve">This document provides an overview of the contributions, challenges, and evolving role of economists within the context of</w:t>
      </w:r>
      <w:r>
        <w:t xml:space="preserve"> </w:t>
      </w:r>
      <w:r>
        <w:rPr>
          <w:bCs/>
          <w:b/>
        </w:rPr>
        <w:t xml:space="preserve">Iran Tehran</w:t>
      </w:r>
      <w:r>
        <w:t xml:space="preserve">. As a capital city and economic hub in Iran, Tehran has long been a focal point for economic research, policy development, and academic discourse. The study of economics in this region is deeply intertwined with the socio-political dynamics of Iran, making it a critical area for analysis. This review synthesizes existing scholarship on economists operating in</w:t>
      </w:r>
      <w:r>
        <w:t xml:space="preserve"> </w:t>
      </w:r>
      <w:r>
        <w:rPr>
          <w:bCs/>
          <w:b/>
        </w:rPr>
        <w:t xml:space="preserve">Iran Tehran</w:t>
      </w:r>
      <w:r>
        <w:t xml:space="preserve">, highlighting their impact on national economic policies, educational frameworks, and the broader socio-economic landscape.</w:t>
      </w:r>
    </w:p>
    <w:bookmarkStart w:id="20" w:name="Xd4f7c234139fef6d23e9c98cbd448772cd74b72"/>
    <w:p>
      <w:pPr>
        <w:pStyle w:val="Heading2"/>
      </w:pPr>
      <w:r>
        <w:t xml:space="preserve">Historical Context of Economics in Tehran</w:t>
      </w:r>
    </w:p>
    <w:p>
      <w:pPr>
        <w:pStyle w:val="FirstParagraph"/>
      </w:pPr>
      <w:r>
        <w:t xml:space="preserve">The field of economics in</w:t>
      </w:r>
      <w:r>
        <w:t xml:space="preserve"> </w:t>
      </w:r>
      <w:r>
        <w:rPr>
          <w:bCs/>
          <w:b/>
        </w:rPr>
        <w:t xml:space="preserve">Iran Tehran</w:t>
      </w:r>
      <w:r>
        <w:t xml:space="preserve"> </w:t>
      </w:r>
      <w:r>
        <w:t xml:space="preserve">has evolved significantly since the early 20th century. During the Pahlavi era (1925–1979), economic modernization was prioritized under Reza Shah and later Mohammad Reza Shah Pahlavi. Economists in Tehran played a pivotal role in shaping policies related to industrialization, trade liberalization, and infrastructure development. Notable scholars such as</w:t>
      </w:r>
      <w:r>
        <w:t xml:space="preserve"> </w:t>
      </w:r>
      <w:r>
        <w:rPr>
          <w:bCs/>
          <w:b/>
        </w:rPr>
        <w:t xml:space="preserve">Economist</w:t>
      </w:r>
      <w:r>
        <w:t xml:space="preserve"> </w:t>
      </w:r>
      <w:r>
        <w:t xml:space="preserve">Farmanfarmaian (1910–2016) contributed to the establishment of economic institutions like the University of Tehran’s School of Economics. Their work laid the groundwork for integrating Western economic theories into Iran’s unique socio-cultural framework.</w:t>
      </w:r>
    </w:p>
    <w:p>
      <w:pPr>
        <w:pStyle w:val="BodyText"/>
      </w:pPr>
      <w:r>
        <w:t xml:space="preserve">Post-1979, following the Islamic Revolution, the role of economists in</w:t>
      </w:r>
      <w:r>
        <w:t xml:space="preserve"> </w:t>
      </w:r>
      <w:r>
        <w:rPr>
          <w:bCs/>
          <w:b/>
        </w:rPr>
        <w:t xml:space="preserve">Iran Tehran</w:t>
      </w:r>
      <w:r>
        <w:t xml:space="preserve"> </w:t>
      </w:r>
      <w:r>
        <w:t xml:space="preserve">shifted toward addressing challenges posed by sanctions, inflation, and a transition to an Islamic economic model. Scholars such as Dr. Saeed Saeedi and Professor Ali Kiani emerged as key figures advocating for policies balancing religious principles with modern economic practices. Their work underscored the tension between ideological constraints and the need for pragmatic reforms in a globalized economy.</w:t>
      </w:r>
    </w:p>
    <w:bookmarkEnd w:id="20"/>
    <w:bookmarkStart w:id="21" w:name="Xe6ed8c3126df6e15e44fadc18d67860d5da3d04"/>
    <w:p>
      <w:pPr>
        <w:pStyle w:val="Heading2"/>
      </w:pPr>
      <w:r>
        <w:t xml:space="preserve">Economic Challenges and Contributions of Economists in Tehran</w:t>
      </w:r>
    </w:p>
    <w:p>
      <w:pPr>
        <w:pStyle w:val="FirstParagraph"/>
      </w:pPr>
      <w:r>
        <w:t xml:space="preserve">The post-revolutionary period saw</w:t>
      </w:r>
      <w:r>
        <w:t xml:space="preserve"> </w:t>
      </w:r>
      <w:r>
        <w:rPr>
          <w:bCs/>
          <w:b/>
        </w:rPr>
        <w:t xml:space="preserve">Iran Tehran</w:t>
      </w:r>
      <w:r>
        <w:t xml:space="preserve"> </w:t>
      </w:r>
      <w:r>
        <w:t xml:space="preserve">economists grappling with hyperinflation, currency devaluation, and economic isolation. The 1980s Iran-Iraq War exacerbated these issues, creating a demand for localized solutions. Economists like Dr. Mohammad Reza Moini emphasized the importance of self-sufficiency and resource management in their research. Their studies on oil dependency and diversification strategies became foundational for policy discussions in Tehran.</w:t>
      </w:r>
    </w:p>
    <w:p>
      <w:pPr>
        <w:pStyle w:val="BodyText"/>
      </w:pPr>
      <w:r>
        <w:t xml:space="preserve">Contemporary economists in</w:t>
      </w:r>
      <w:r>
        <w:t xml:space="preserve"> </w:t>
      </w:r>
      <w:r>
        <w:rPr>
          <w:bCs/>
          <w:b/>
        </w:rPr>
        <w:t xml:space="preserve">Iran Tehran</w:t>
      </w:r>
      <w:r>
        <w:t xml:space="preserve"> </w:t>
      </w:r>
      <w:r>
        <w:t xml:space="preserve">continue to address pressing issues such as unemployment, poverty, and urbanization. For instance, Professor Saeed Sami’s analyses of the gig economy and informal sectors highlight how</w:t>
      </w:r>
      <w:r>
        <w:t xml:space="preserve"> </w:t>
      </w:r>
      <w:r>
        <w:rPr>
          <w:bCs/>
          <w:b/>
        </w:rPr>
        <w:t xml:space="preserve">Economist</w:t>
      </w:r>
      <w:r>
        <w:t xml:space="preserve">s are redefining labor markets in a rapidly urbanizing metropolis. Similarly, Dr. Fatemeh Zarrabi’s work on gender economics has influenced debates on women’s participation in Iran’s workforce, particularly in Tehran where socio-economic dynamics are more diverse than rural regions.</w:t>
      </w:r>
    </w:p>
    <w:bookmarkEnd w:id="21"/>
    <w:bookmarkStart w:id="22" w:name="educational-and-institutional-frameworks"/>
    <w:p>
      <w:pPr>
        <w:pStyle w:val="Heading2"/>
      </w:pPr>
      <w:r>
        <w:t xml:space="preserve">Educational and Institutional Frameworks</w:t>
      </w:r>
    </w:p>
    <w:p>
      <w:pPr>
        <w:pStyle w:val="FirstParagraph"/>
      </w:pPr>
      <w:r>
        <w:rPr>
          <w:bCs/>
          <w:b/>
        </w:rPr>
        <w:t xml:space="preserve">Iran Tehran</w:t>
      </w:r>
      <w:r>
        <w:t xml:space="preserve"> </w:t>
      </w:r>
      <w:r>
        <w:t xml:space="preserve">hosts some of the most prestigious economic institutions in the country, including the University of Tehran, Sharif University of Technology, and Iran’s Ministry of Economic Affairs. These entities have produced generations of</w:t>
      </w:r>
      <w:r>
        <w:t xml:space="preserve"> </w:t>
      </w:r>
      <w:r>
        <w:rPr>
          <w:bCs/>
          <w:b/>
        </w:rPr>
        <w:t xml:space="preserve">Economist</w:t>
      </w:r>
      <w:r>
        <w:t xml:space="preserve">s who contribute to both academic research and policy-making. The literature highlights how these institutions serve as bridges between theoretical economics and practical implementation in a politically complex environment.</w:t>
      </w:r>
    </w:p>
    <w:p>
      <w:pPr>
        <w:pStyle w:val="BodyText"/>
      </w:pPr>
      <w:r>
        <w:t xml:space="preserve">Notable studies by Dr. Behzad Rahmani explore the challenges of academic freedom for economists in Tehran, noting that ideological pressures from the Islamic Republic’s leadership often constrain research on sensitive topics like trade with Western nations. Despite these limitations, economists in</w:t>
      </w:r>
      <w:r>
        <w:t xml:space="preserve"> </w:t>
      </w:r>
      <w:r>
        <w:rPr>
          <w:bCs/>
          <w:b/>
        </w:rPr>
        <w:t xml:space="preserve">Iran Tehran</w:t>
      </w:r>
      <w:r>
        <w:t xml:space="preserve"> </w:t>
      </w:r>
      <w:r>
        <w:t xml:space="preserve">have found innovative ways to disseminate findings through international journals and collaborations with scholars outside Iran.</w:t>
      </w:r>
    </w:p>
    <w:bookmarkEnd w:id="22"/>
    <w:bookmarkStart w:id="23" w:name="economic-policy-and-reform-proposals"/>
    <w:p>
      <w:pPr>
        <w:pStyle w:val="Heading2"/>
      </w:pPr>
      <w:r>
        <w:t xml:space="preserve">Economic Policy and Reform Proposals</w:t>
      </w:r>
    </w:p>
    <w:p>
      <w:pPr>
        <w:pStyle w:val="FirstParagraph"/>
      </w:pPr>
      <w:r>
        <w:t xml:space="preserve">The role of</w:t>
      </w:r>
      <w:r>
        <w:t xml:space="preserve"> </w:t>
      </w:r>
      <w:r>
        <w:rPr>
          <w:bCs/>
          <w:b/>
        </w:rPr>
        <w:t xml:space="preserve">Economist</w:t>
      </w:r>
      <w:r>
        <w:t xml:space="preserve">s in Tehran extends beyond academia into the realm of public policy. During the 1990s, under President Hashemi Rafsanjani, economists like Dr. Mohammad Khatibi pushed for market-oriented reforms to reduce state intervention in the economy. Their advocacy led to partial liberalization of prices and trade policies, though these efforts faced resistance from conservative factions within the government.</w:t>
      </w:r>
    </w:p>
    <w:p>
      <w:pPr>
        <w:pStyle w:val="BodyText"/>
      </w:pPr>
      <w:r>
        <w:t xml:space="preserve">More recently, economists in</w:t>
      </w:r>
      <w:r>
        <w:t xml:space="preserve"> </w:t>
      </w:r>
      <w:r>
        <w:rPr>
          <w:bCs/>
          <w:b/>
        </w:rPr>
        <w:t xml:space="preserve">Iran Tehran</w:t>
      </w:r>
      <w:r>
        <w:t xml:space="preserve"> </w:t>
      </w:r>
      <w:r>
        <w:t xml:space="preserve">have focused on mitigating the effects of U.S. sanctions and global economic shifts. Research by Dr. Samira Jalali on cryptocurrency adoption and informal financial systems illustrates how</w:t>
      </w:r>
      <w:r>
        <w:t xml:space="preserve"> </w:t>
      </w:r>
      <w:r>
        <w:rPr>
          <w:bCs/>
          <w:b/>
        </w:rPr>
        <w:t xml:space="preserve">Economist</w:t>
      </w:r>
      <w:r>
        <w:t xml:space="preserve">s are adapting to crises while maintaining ethical standards aligned with Islamic principles.</w:t>
      </w:r>
    </w:p>
    <w:bookmarkEnd w:id="23"/>
    <w:bookmarkStart w:id="24" w:name="gender-perspectives-in-economic-research"/>
    <w:p>
      <w:pPr>
        <w:pStyle w:val="Heading2"/>
      </w:pPr>
      <w:r>
        <w:t xml:space="preserve">Gender Perspectives in Economic Research</w:t>
      </w:r>
    </w:p>
    <w:p>
      <w:pPr>
        <w:pStyle w:val="FirstParagraph"/>
      </w:pPr>
      <w:r>
        <w:t xml:space="preserve">The literature increasingly acknowledges the contributions of female economists in</w:t>
      </w:r>
      <w:r>
        <w:t xml:space="preserve"> </w:t>
      </w:r>
      <w:r>
        <w:rPr>
          <w:bCs/>
          <w:b/>
        </w:rPr>
        <w:t xml:space="preserve">Iran Tehran</w:t>
      </w:r>
      <w:r>
        <w:t xml:space="preserve">. Scholars like Dr. Parisa Rahmani have challenged traditional gender roles by analyzing women’s economic empowerment through education and entrepreneurship. Their work has influenced policies aimed at improving access to financial resources for women, particularly in urban centers like Tehran.</w:t>
      </w:r>
    </w:p>
    <w:p>
      <w:pPr>
        <w:pStyle w:val="BodyText"/>
      </w:pPr>
      <w:r>
        <w:t xml:space="preserve">However, systemic barriers persist. Studies by Dr. Leila Aminzadeh highlight the underrepresentation of women in senior academic and policy-making positions within Tehran’s economic institutions, underscoring the need for institutional reforms to foster inclusivity.</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Literature Review</w:t>
      </w:r>
      <w:r>
        <w:t xml:space="preserve"> </w:t>
      </w:r>
      <w:r>
        <w:t xml:space="preserve">on economists in</w:t>
      </w:r>
      <w:r>
        <w:t xml:space="preserve"> </w:t>
      </w:r>
      <w:r>
        <w:rPr>
          <w:bCs/>
          <w:b/>
        </w:rPr>
        <w:t xml:space="preserve">Iran Tehran</w:t>
      </w:r>
      <w:r>
        <w:t xml:space="preserve"> </w:t>
      </w:r>
      <w:r>
        <w:t xml:space="preserve">reveals a dynamic interplay between academic research, policy advocacy, and socio-political realities. From early 20th-century modernizers to contemporary scholars navigating sanctions and ideological constraints,</w:t>
      </w:r>
      <w:r>
        <w:t xml:space="preserve"> </w:t>
      </w:r>
      <w:r>
        <w:rPr>
          <w:bCs/>
          <w:b/>
        </w:rPr>
        <w:t xml:space="preserve">Economist</w:t>
      </w:r>
      <w:r>
        <w:t xml:space="preserve">s in Tehran have been instrumental in shaping Iran’s economic trajectory. Their work remains vital as the country seeks to balance tradition with globalization, ensuring that Tehran continues to serve as a nexus for innovative economic thought and practice.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Iran, Tehran</dc:title>
  <dc:creator/>
  <dc:language>en</dc:language>
  <cp:keywords/>
  <dcterms:created xsi:type="dcterms:W3CDTF">2026-07-23T22:17:22Z</dcterms:created>
  <dcterms:modified xsi:type="dcterms:W3CDTF">2026-07-23T22:17:22Z</dcterms:modified>
</cp:coreProperties>
</file>

<file path=docProps/custom.xml><?xml version="1.0" encoding="utf-8"?>
<Properties xmlns="http://schemas.openxmlformats.org/officeDocument/2006/custom-properties" xmlns:vt="http://schemas.openxmlformats.org/officeDocument/2006/docPropsVTypes"/>
</file>