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6" w:name="X6c2ea235a110e5b6fcf6051ac4608ca26fd820e"/>
    <w:p>
      <w:pPr>
        <w:pStyle w:val="Heading1"/>
      </w:pPr>
      <w:r>
        <w:t xml:space="preserve">Literature Review: The Role of Economists in the Netherlands Amsterdam</w:t>
      </w:r>
    </w:p>
    <w:p>
      <w:pPr>
        <w:pStyle w:val="FirstParagraph"/>
      </w:pPr>
      <w:r>
        <w:t xml:space="preserve">This Literature Review explores the multifaceted contributions of economists to urban, national, and global economic policy within the context of</w:t>
      </w:r>
      <w:r>
        <w:t xml:space="preserve"> </w:t>
      </w:r>
      <w:r>
        <w:rPr>
          <w:bCs/>
          <w:b/>
        </w:rPr>
        <w:t xml:space="preserve">Netherlands Amsterdam</w:t>
      </w:r>
      <w:r>
        <w:t xml:space="preserve">. As a dynamic hub for innovation and policy-making, Amsterdam has long been a focal point for economists seeking to address contemporary economic challenges. This review synthesizes existing scholarly research, institutional analyses, and case studies that highlight the significance of economists in shaping the socio-economic landscape of</w:t>
      </w:r>
      <w:r>
        <w:t xml:space="preserve"> </w:t>
      </w:r>
      <w:r>
        <w:rPr>
          <w:bCs/>
          <w:b/>
        </w:rPr>
        <w:t xml:space="preserve">Netherlands Amsterdam</w:t>
      </w:r>
      <w:r>
        <w:t xml:space="preserve">, while emphasizing their broader implications for global economic discourse.</w:t>
      </w:r>
    </w:p>
    <w:bookmarkStart w:id="20" w:name="X4298466c07921554412131f76accac945c7e81e"/>
    <w:p>
      <w:pPr>
        <w:pStyle w:val="Heading2"/>
      </w:pPr>
      <w:r>
        <w:t xml:space="preserve">Introduction: The Significance of Economists in Urban Development</w:t>
      </w:r>
    </w:p>
    <w:p>
      <w:pPr>
        <w:pStyle w:val="FirstParagraph"/>
      </w:pPr>
      <w:r>
        <w:t xml:space="preserve">Economists play a pivotal role in analyzing, forecasting, and advising on economic policies that influence urban development. In the case of</w:t>
      </w:r>
      <w:r>
        <w:t xml:space="preserve"> </w:t>
      </w:r>
      <w:r>
        <w:rPr>
          <w:bCs/>
          <w:b/>
        </w:rPr>
        <w:t xml:space="preserve">Netherlands Amsterdam</w:t>
      </w:r>
      <w:r>
        <w:t xml:space="preserve">, economists have been instrumental in addressing issues such as sustainable growth, housing affordability, digital transformation, and the integration of global markets. The unique positioning of Amsterdam as both a European capital and a global financial center has attracted scholars and practitioners who contribute to economic theory and applied policy. This review examines how economists in</w:t>
      </w:r>
      <w:r>
        <w:t xml:space="preserve"> </w:t>
      </w:r>
      <w:r>
        <w:rPr>
          <w:bCs/>
          <w:b/>
        </w:rPr>
        <w:t xml:space="preserve">Netherlands Amsterdam</w:t>
      </w:r>
      <w:r>
        <w:t xml:space="preserve"> </w:t>
      </w:r>
      <w:r>
        <w:t xml:space="preserve">have influenced local governance, corporate strategy, and academic research.</w:t>
      </w:r>
    </w:p>
    <w:bookmarkEnd w:id="20"/>
    <w:bookmarkStart w:id="21" w:name="Xbdabcde6444f7e1d801c7c4adfe5f9d00d7ff88"/>
    <w:p>
      <w:pPr>
        <w:pStyle w:val="Heading2"/>
      </w:pPr>
      <w:r>
        <w:t xml:space="preserve">Key Contributions of Economists to Netherlands Amsterdam's Economy</w:t>
      </w:r>
    </w:p>
    <w:p>
      <w:pPr>
        <w:pStyle w:val="FirstParagraph"/>
      </w:pPr>
      <w:r>
        <w:t xml:space="preserve">The economic landscape of</w:t>
      </w:r>
      <w:r>
        <w:t xml:space="preserve"> </w:t>
      </w:r>
      <w:r>
        <w:rPr>
          <w:bCs/>
          <w:b/>
        </w:rPr>
        <w:t xml:space="preserve">Netherlands Amsterdam</w:t>
      </w:r>
      <w:r>
        <w:t xml:space="preserve"> </w:t>
      </w:r>
      <w:r>
        <w:t xml:space="preserve">has been shaped by the work of economists who focus on urban economics, financial markets, and public policy. For instance, studies by researchers at the University of Amsterdam (UvA) and Vrije Universiteit Amsterdam (VU) have explored topics such as the impact of gentrification on local communities and the role of technology in driving economic inclusivity. These contributions reflect a growing emphasis on interdisciplinary approaches to economic challenges.</w:t>
      </w:r>
    </w:p>
    <w:p>
      <w:pPr>
        <w:pStyle w:val="BodyText"/>
      </w:pPr>
      <w:r>
        <w:t xml:space="preserve">Economists in</w:t>
      </w:r>
      <w:r>
        <w:t xml:space="preserve"> </w:t>
      </w:r>
      <w:r>
        <w:rPr>
          <w:bCs/>
          <w:b/>
        </w:rPr>
        <w:t xml:space="preserve">Netherlands Amsterdam</w:t>
      </w:r>
      <w:r>
        <w:t xml:space="preserve"> </w:t>
      </w:r>
      <w:r>
        <w:t xml:space="preserve">have also contributed to policy frameworks that address climate change and sustainable urban planning. The city’s ambitious goals, such as becoming carbon-neutral by 2040, rely heavily on economic models developed by local and international economists. Research from the Amsterdam Institute for Social Science Research (AISSR) underscores the importance of integrating economic analysis with environmental policies to ensure long-term sustainability.</w:t>
      </w:r>
    </w:p>
    <w:bookmarkEnd w:id="21"/>
    <w:bookmarkStart w:id="22" w:name="X060d72e4fd090a66886c10a0b0bbab700e1bf13"/>
    <w:p>
      <w:pPr>
        <w:pStyle w:val="Heading2"/>
      </w:pPr>
      <w:r>
        <w:t xml:space="preserve">Economic Policy and Governance: A Focus on Netherlands Amsterdam</w:t>
      </w:r>
    </w:p>
    <w:p>
      <w:pPr>
        <w:pStyle w:val="FirstParagraph"/>
      </w:pPr>
      <w:r>
        <w:t xml:space="preserve">The governance structures of</w:t>
      </w:r>
      <w:r>
        <w:t xml:space="preserve"> </w:t>
      </w:r>
      <w:r>
        <w:rPr>
          <w:bCs/>
          <w:b/>
        </w:rPr>
        <w:t xml:space="preserve">Netherlands Amsterdam</w:t>
      </w:r>
      <w:r>
        <w:t xml:space="preserve"> </w:t>
      </w:r>
      <w:r>
        <w:t xml:space="preserve">have been deeply influenced by economists who advise on fiscal policy, labor markets, and public investment. For example, the Dutch Central Bank (De Nederlandsche Bank) frequently collaborates with academic economists to monitor inflation trends and propose monetary policies aligned with European Union regulations. This partnership highlights the interplay between academic research and practical governance.</w:t>
      </w:r>
    </w:p>
    <w:p>
      <w:pPr>
        <w:pStyle w:val="BodyText"/>
      </w:pPr>
      <w:r>
        <w:t xml:space="preserve">Additionally, economists in</w:t>
      </w:r>
      <w:r>
        <w:t xml:space="preserve"> </w:t>
      </w:r>
      <w:r>
        <w:rPr>
          <w:bCs/>
          <w:b/>
        </w:rPr>
        <w:t xml:space="preserve">Netherlands Amsterdam</w:t>
      </w:r>
      <w:r>
        <w:t xml:space="preserve"> </w:t>
      </w:r>
      <w:r>
        <w:t xml:space="preserve">have played a crucial role in addressing post-2008 financial crisis reforms. Scholars from institutions like the Tinbergen Institute have analyzed the effectiveness of austerity measures and fiscal stimulus packages, providing critical insights for policymakers. Their work has informed debates on balancing economic growth with social welfare programs, a challenge that remains central to Amsterdam’s policy agenda.</w:t>
      </w:r>
    </w:p>
    <w:bookmarkEnd w:id="22"/>
    <w:bookmarkStart w:id="23" w:name="X3100a4352deba6ff0dede3d8ee7a305f7e3c858"/>
    <w:p>
      <w:pPr>
        <w:pStyle w:val="Heading2"/>
      </w:pPr>
      <w:r>
        <w:t xml:space="preserve">Challenges and Opportunities for Economists in Netherlands Amsterdam</w:t>
      </w:r>
    </w:p>
    <w:p>
      <w:pPr>
        <w:pStyle w:val="FirstParagraph"/>
      </w:pPr>
      <w:r>
        <w:t xml:space="preserve">Economists working in</w:t>
      </w:r>
      <w:r>
        <w:t xml:space="preserve"> </w:t>
      </w:r>
      <w:r>
        <w:rPr>
          <w:bCs/>
          <w:b/>
        </w:rPr>
        <w:t xml:space="preserve">Netherlands Amsterdam</w:t>
      </w:r>
      <w:r>
        <w:t xml:space="preserve"> </w:t>
      </w:r>
      <w:r>
        <w:t xml:space="preserve">face unique challenges, including the rapid pace of technological disruption and the need to reconcile economic growth with environmental sustainability. The rise of digital platforms, such as those based in Amsterdam’s financial district, has created new opportunities for economists to study the gig economy and its implications for labor markets. However, these innovations also raise questions about income inequality and regulatory oversight.</w:t>
      </w:r>
    </w:p>
    <w:p>
      <w:pPr>
        <w:pStyle w:val="BodyText"/>
      </w:pPr>
      <w:r>
        <w:t xml:space="preserve">Moreover, the ongoing housing crisis in</w:t>
      </w:r>
      <w:r>
        <w:t xml:space="preserve"> </w:t>
      </w:r>
      <w:r>
        <w:rPr>
          <w:bCs/>
          <w:b/>
        </w:rPr>
        <w:t xml:space="preserve">Netherlands Amsterdam</w:t>
      </w:r>
      <w:r>
        <w:t xml:space="preserve"> </w:t>
      </w:r>
      <w:r>
        <w:t xml:space="preserve">presents a complex challenge for economists. High demand from both domestic and international populations has driven up property prices, prompting calls for policy reforms. Economists have been tasked with evaluating the effectiveness of measures such as rent control, zoning laws, and public housing initiatives. Their analyses often involve balancing short-term affordability goals with long-term economic stability.</w:t>
      </w:r>
    </w:p>
    <w:bookmarkEnd w:id="23"/>
    <w:bookmarkStart w:id="24" w:name="X5a104708e8a790575629763ca4586f3acae9fac"/>
    <w:p>
      <w:pPr>
        <w:pStyle w:val="Heading2"/>
      </w:pPr>
      <w:r>
        <w:t xml:space="preserve">Global Implications: The Role of Amsterdam in Economic Thought</w:t>
      </w:r>
    </w:p>
    <w:p>
      <w:pPr>
        <w:pStyle w:val="FirstParagraph"/>
      </w:pPr>
      <w:r>
        <w:rPr>
          <w:bCs/>
          <w:b/>
        </w:rPr>
        <w:t xml:space="preserve">Netherlands Amsterdam</w:t>
      </w:r>
      <w:r>
        <w:t xml:space="preserve"> </w:t>
      </w:r>
      <w:r>
        <w:t xml:space="preserve">is not only a regional economic powerhouse but also a global node for intellectual exchange. Economists based in the city have contributed to international dialogues on topics such as globalization, trade agreements, and financial regulation. For instance, the Netherlands’ role as a hub for multinational corporations has been analyzed by economists who study cross-border economic flows and their impact on local labor markets.</w:t>
      </w:r>
    </w:p>
    <w:p>
      <w:pPr>
        <w:pStyle w:val="BodyText"/>
      </w:pPr>
      <w:r>
        <w:t xml:space="preserve">The presence of institutions like the European Central Bank’s research arm in Amsterdam further underscores the city’s influence in shaping global economic policy. Economists here often engage with transnational challenges, such as managing debt crises or fostering inclusive growth in emerging economies. Their work reflects a broader commitment to addressing both local and global economic inequities.</w:t>
      </w:r>
    </w:p>
    <w:bookmarkEnd w:id="24"/>
    <w:bookmarkStart w:id="25" w:name="Xdcd3810e53726c7ea9e9df01efeb891873d76e9"/>
    <w:p>
      <w:pPr>
        <w:pStyle w:val="Heading2"/>
      </w:pPr>
      <w:r>
        <w:t xml:space="preserve">Conclusion: Synthesizing Contributions and Future Directions</w:t>
      </w:r>
    </w:p>
    <w:p>
      <w:pPr>
        <w:pStyle w:val="FirstParagraph"/>
      </w:pPr>
      <w:r>
        <w:t xml:space="preserve">This Literature Review demonstrates that economists in</w:t>
      </w:r>
      <w:r>
        <w:t xml:space="preserve"> </w:t>
      </w:r>
      <w:r>
        <w:rPr>
          <w:bCs/>
          <w:b/>
        </w:rPr>
        <w:t xml:space="preserve">Netherlands Amsterdam</w:t>
      </w:r>
      <w:r>
        <w:t xml:space="preserve"> </w:t>
      </w:r>
      <w:r>
        <w:t xml:space="preserve">are central to shaping the city’s economic trajectory. Their research, policy advice, and interdisciplinary approaches have addressed critical issues ranging from housing affordability to climate resilience. As</w:t>
      </w:r>
      <w:r>
        <w:t xml:space="preserve"> </w:t>
      </w:r>
      <w:r>
        <w:rPr>
          <w:bCs/>
          <w:b/>
        </w:rPr>
        <w:t xml:space="preserve">Netherlands Amsterdam</w:t>
      </w:r>
      <w:r>
        <w:t xml:space="preserve"> </w:t>
      </w:r>
      <w:r>
        <w:t xml:space="preserve">continues to evolve as a global economic center, the role of economists will remain indispensable in navigating complex challenges and opportunities.</w:t>
      </w:r>
    </w:p>
    <w:p>
      <w:pPr>
        <w:pStyle w:val="BodyText"/>
      </w:pPr>
      <w:r>
        <w:t xml:space="preserve">Future studies should further explore how emerging technologies like artificial intelligence and blockchain are reshaping economic theory and practice in</w:t>
      </w:r>
      <w:r>
        <w:t xml:space="preserve"> </w:t>
      </w:r>
      <w:r>
        <w:rPr>
          <w:bCs/>
          <w:b/>
        </w:rPr>
        <w:t xml:space="preserve">Netherlands Amsterdam</w:t>
      </w:r>
      <w:r>
        <w:t xml:space="preserve">. Additionally, comparative analyses with other European cities could provide deeper insights into the unique contributions of Amsterdam-based economists. By prioritizing these areas, the field of economics can continue to thrive as a vital discipline for</w:t>
      </w:r>
      <w:r>
        <w:t xml:space="preserve"> </w:t>
      </w:r>
      <w:r>
        <w:rPr>
          <w:bCs/>
          <w:b/>
        </w:rPr>
        <w:t xml:space="preserve">Netherlands Amsterdam</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the Netherlands Amsterdam</dc:title>
  <dc:creator/>
  <dc:language>en</dc:language>
  <cp:keywords/>
  <dcterms:created xsi:type="dcterms:W3CDTF">2026-07-24T00:03:06Z</dcterms:created>
  <dcterms:modified xsi:type="dcterms:W3CDTF">2026-07-24T00:03:06Z</dcterms:modified>
</cp:coreProperties>
</file>

<file path=docProps/custom.xml><?xml version="1.0" encoding="utf-8"?>
<Properties xmlns="http://schemas.openxmlformats.org/officeDocument/2006/custom-properties" xmlns:vt="http://schemas.openxmlformats.org/officeDocument/2006/docPropsVTypes"/>
</file>