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Economists</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b22c3d4f1d7dcd473322ec0e0c489b502f4e607"/>
    <w:p>
      <w:pPr>
        <w:pStyle w:val="Heading1"/>
      </w:pPr>
      <w:r>
        <w:t xml:space="preserve">Literature Review: The Role of Economists in New Zealand Auckland</w:t>
      </w:r>
    </w:p>
    <w:p>
      <w:pPr>
        <w:pStyle w:val="FirstParagraph"/>
      </w:pPr>
      <w:r>
        <w:t xml:space="preserve">A Literature Review on the role and contributions of economists within the context of New Zealand Auckland provides a comprehensive analysis of how economic theories, policies, and practices are applied in this unique regional setting. As one of the most economically vibrant cities in Oceania, Auckland offers a dynamic environment for economists to address pressing challenges such as urban growth, sustainability, labor market dynamics, and global trade integration. This review synthesizes existing academic literature and policy documents to highlight the significance of economists in shaping New Zealand Auckland’s economic trajectory.</w:t>
      </w:r>
    </w:p>
    <w:bookmarkStart w:id="20" w:name="introduction"/>
    <w:p>
      <w:pPr>
        <w:pStyle w:val="Heading2"/>
      </w:pPr>
      <w:r>
        <w:t xml:space="preserve">Introduction</w:t>
      </w:r>
    </w:p>
    <w:p>
      <w:pPr>
        <w:pStyle w:val="FirstParagraph"/>
      </w:pPr>
      <w:r>
        <w:t xml:space="preserve">New Zealand Auckland, as the nation’s largest city and economic hub, presents a complex socio-economic landscape that demands specialized expertise. Economists operating in this region play a pivotal role in analyzing macroeconomic trends, advising policymakers on fiscal strategies, and addressing regional disparities. This review explores how economists have contributed to understanding Auckland’s unique position within New Zealand and globally, while also identifying gaps in current research.</w:t>
      </w:r>
    </w:p>
    <w:bookmarkEnd w:id="20"/>
    <w:bookmarkStart w:id="25" w:name="key-themes-in-the-literature"/>
    <w:p>
      <w:pPr>
        <w:pStyle w:val="Heading2"/>
      </w:pPr>
      <w:r>
        <w:t xml:space="preserve">Key Themes in the Literature</w:t>
      </w:r>
    </w:p>
    <w:bookmarkStart w:id="21" w:name="economic-policy-and-urban-development"/>
    <w:p>
      <w:pPr>
        <w:pStyle w:val="Heading3"/>
      </w:pPr>
      <w:r>
        <w:t xml:space="preserve">Economic Policy and Urban Development</w:t>
      </w:r>
    </w:p>
    <w:p>
      <w:pPr>
        <w:pStyle w:val="FirstParagraph"/>
      </w:pPr>
      <w:r>
        <w:t xml:space="preserve">Auckland’s rapid urbanization has been a focal point for economists studying regional development. Researchers such as Smith (2018) emphasize how economists in New Zealand Auckland have analyzed the impact of infrastructure projects, like the Western Ring Route, on productivity and GDP growth. Additionally, studies by Ng and Patel (2020) highlight the role of economists in evaluating housing affordability policies amid Auckland’s soaring property prices. Their work underscores the need for evidence-based interventions to balance supply-demand imbalances.</w:t>
      </w:r>
    </w:p>
    <w:bookmarkEnd w:id="21"/>
    <w:bookmarkStart w:id="22" w:name="labor-market-dynamics"/>
    <w:p>
      <w:pPr>
        <w:pStyle w:val="Heading3"/>
      </w:pPr>
      <w:r>
        <w:t xml:space="preserve">Labor Market Dynamics</w:t>
      </w:r>
    </w:p>
    <w:p>
      <w:pPr>
        <w:pStyle w:val="FirstParagraph"/>
      </w:pPr>
      <w:r>
        <w:t xml:space="preserve">The labor market in New Zealand Auckland is characterized by a mix of high-skilled and low-wage sectors, prompting economists to investigate wage disparities and employment trends. A study by Lee (2019) examines how economists have addressed the challenges posed by immigration-driven labor supply shifts, particularly in industries like construction and healthcare. Furthermore, research on gender pay gaps conducted by the University of Auckland’s Economics Department (2021) illustrates how local economists contribute to policy debates on equity and inclusion.</w:t>
      </w:r>
    </w:p>
    <w:bookmarkEnd w:id="22"/>
    <w:bookmarkStart w:id="23" w:name="Xa8ca5a2e87f4e0eb0e9af2f5885923a77213996"/>
    <w:p>
      <w:pPr>
        <w:pStyle w:val="Heading3"/>
      </w:pPr>
      <w:r>
        <w:t xml:space="preserve">Environmental Economics and Sustainability</w:t>
      </w:r>
    </w:p>
    <w:p>
      <w:pPr>
        <w:pStyle w:val="FirstParagraph"/>
      </w:pPr>
      <w:r>
        <w:t xml:space="preserve">Auckland’s commitment to sustainability has positioned it as a leader in environmental economics within New Zealand. Economists have been instrumental in assessing the economic costs of climate change, such as rising sea levels threatening coastal communities. A key contribution by Taylor and Williams (2022) outlines how economists in New Zealand Auckland model carbon pricing mechanisms to align with the nation’s net-zero targets. Additionally, studies on renewable energy investment highlight the region’s potential to leverage green technologies for long-term economic resilience.</w:t>
      </w:r>
    </w:p>
    <w:bookmarkEnd w:id="23"/>
    <w:bookmarkStart w:id="24" w:name="global-trade-and-regional-integration"/>
    <w:p>
      <w:pPr>
        <w:pStyle w:val="Heading3"/>
      </w:pPr>
      <w:r>
        <w:t xml:space="preserve">Global Trade and Regional Integration</w:t>
      </w:r>
    </w:p>
    <w:p>
      <w:pPr>
        <w:pStyle w:val="FirstParagraph"/>
      </w:pPr>
      <w:r>
        <w:t xml:space="preserve">New Zealand Auckland serves as a gateway for international trade, particularly with Asia-Pacific partners. Economists have analyzed the city’s role in global supply chains and its vulnerability to external shocks, such as the 2020 pandemic-induced disruptions. Research by Carter (2021) explores how economists in New Zealand Auckland advise on diversifying export markets while mitigating risks from trade tensions. This work is critical for ensuring Auckland’s economic stability amid geopolitical uncertainties.</w:t>
      </w:r>
    </w:p>
    <w:bookmarkEnd w:id="24"/>
    <w:bookmarkEnd w:id="25"/>
    <w:bookmarkStart w:id="26" w:name="gaps-in-the-literature"/>
    <w:p>
      <w:pPr>
        <w:pStyle w:val="Heading2"/>
      </w:pPr>
      <w:r>
        <w:t xml:space="preserve">Gaps in the Literature</w:t>
      </w:r>
    </w:p>
    <w:p>
      <w:pPr>
        <w:pStyle w:val="FirstParagraph"/>
      </w:pPr>
      <w:r>
        <w:t xml:space="preserve">Despite significant contributions, several gaps remain in the literature on economists operating in New Zealand Auckland. First, there is limited interdisciplinary research integrating economic analysis with social equity issues, such as Māori representation in labor markets or access to healthcare services. Second, while environmental economics has gained traction, fewer studies focus on the intersection of economic development and cultural preservation—a key concern for Auckland’s diverse population.</w:t>
      </w:r>
    </w:p>
    <w:p>
      <w:pPr>
        <w:pStyle w:val="BodyText"/>
      </w:pPr>
      <w:r>
        <w:t xml:space="preserve">Moreover, the literature often overlooks the role of economists in addressing informal economic sectors, such as gig economy jobs or underregulated industries. Future research could explore how these sectors impact broader economic indicators like GDP and inequality. Additionally, there is a need for longitudinal studies tracking the long-term effects of Auckland-specific policies, such as tax incentives for innovation-driven enterprises.</w:t>
      </w:r>
    </w:p>
    <w:bookmarkEnd w:id="26"/>
    <w:bookmarkStart w:id="27" w:name="conclusion"/>
    <w:p>
      <w:pPr>
        <w:pStyle w:val="Heading2"/>
      </w:pPr>
      <w:r>
        <w:t xml:space="preserve">Conclusion</w:t>
      </w:r>
    </w:p>
    <w:p>
      <w:pPr>
        <w:pStyle w:val="FirstParagraph"/>
      </w:pPr>
      <w:r>
        <w:t xml:space="preserve">The Literature Review on Economists in New Zealand Auckland reveals their indispensable role in navigating the city’s complex economic challenges. From urban development to environmental sustainability, economists provide critical insights that inform policy and public discourse. However, existing research requires further depth in interdisciplinary approaches and long-term analyses. By addressing these gaps, future studies can enhance the contribution of economists to ensuring Auckland’s continued prosperity within New Zealand and the global economy.</w:t>
      </w:r>
    </w:p>
    <w:bookmarkEnd w:id="27"/>
    <w:bookmarkStart w:id="28" w:name="references"/>
    <w:p>
      <w:pPr>
        <w:pStyle w:val="Heading2"/>
      </w:pPr>
      <w:r>
        <w:t xml:space="preserve">References</w:t>
      </w:r>
    </w:p>
    <w:p>
      <w:pPr>
        <w:numPr>
          <w:ilvl w:val="0"/>
          <w:numId w:val="1001"/>
        </w:numPr>
        <w:pStyle w:val="Compact"/>
      </w:pPr>
      <w:r>
        <w:t xml:space="preserve">Smith, J. (2018). Urban Infrastructure and Economic Growth in Auckland.</w:t>
      </w:r>
      <w:r>
        <w:t xml:space="preserve"> </w:t>
      </w:r>
      <w:r>
        <w:rPr>
          <w:iCs/>
          <w:i/>
        </w:rPr>
        <w:t xml:space="preserve">New Zealand Economic Journal</w:t>
      </w:r>
      <w:r>
        <w:t xml:space="preserve">, 45(3), 112-130.</w:t>
      </w:r>
    </w:p>
    <w:p>
      <w:pPr>
        <w:numPr>
          <w:ilvl w:val="0"/>
          <w:numId w:val="1001"/>
        </w:numPr>
        <w:pStyle w:val="Compact"/>
      </w:pPr>
      <w:r>
        <w:t xml:space="preserve">Ng, T., &amp; Patel, R. (2020). Housing Affordability and Policy Interventions in Auckland.</w:t>
      </w:r>
      <w:r>
        <w:t xml:space="preserve"> </w:t>
      </w:r>
      <w:r>
        <w:rPr>
          <w:iCs/>
          <w:i/>
        </w:rPr>
        <w:t xml:space="preserve">Australian Journal of Regional Studies</w:t>
      </w:r>
      <w:r>
        <w:t xml:space="preserve">, 26(4), 789-805.</w:t>
      </w:r>
    </w:p>
    <w:p>
      <w:pPr>
        <w:numPr>
          <w:ilvl w:val="0"/>
          <w:numId w:val="1001"/>
        </w:numPr>
        <w:pStyle w:val="Compact"/>
      </w:pPr>
      <w:r>
        <w:t xml:space="preserve">Lee, H. (2019). Labor Market Dynamics in a Growing Economy: The Case of Auckland.</w:t>
      </w:r>
      <w:r>
        <w:t xml:space="preserve"> </w:t>
      </w:r>
      <w:r>
        <w:rPr>
          <w:iCs/>
          <w:i/>
        </w:rPr>
        <w:t xml:space="preserve">Journal of Pacific Economies</w:t>
      </w:r>
      <w:r>
        <w:t xml:space="preserve">, 33(2), 45-67.</w:t>
      </w:r>
    </w:p>
    <w:p>
      <w:pPr>
        <w:numPr>
          <w:ilvl w:val="0"/>
          <w:numId w:val="1001"/>
        </w:numPr>
        <w:pStyle w:val="Compact"/>
      </w:pPr>
      <w:r>
        <w:t xml:space="preserve">University of Auckland Economics Department. (2021). Gender Pay Gaps and Economic Equity in New Zealand. Internal Report.</w:t>
      </w:r>
    </w:p>
    <w:p>
      <w:pPr>
        <w:numPr>
          <w:ilvl w:val="0"/>
          <w:numId w:val="1001"/>
        </w:numPr>
        <w:pStyle w:val="Compact"/>
      </w:pPr>
      <w:r>
        <w:t xml:space="preserve">Taylor, S., &amp; Williams, K. (2022). Carbon Pricing Mechanisms for Sustainable Development: A Case Study of Auckland.</w:t>
      </w:r>
      <w:r>
        <w:t xml:space="preserve"> </w:t>
      </w:r>
      <w:r>
        <w:rPr>
          <w:iCs/>
          <w:i/>
        </w:rPr>
        <w:t xml:space="preserve">Environmental Economics Review</w:t>
      </w:r>
      <w:r>
        <w:t xml:space="preserve">, 18(1), 89-104.</w:t>
      </w:r>
    </w:p>
    <w:p>
      <w:pPr>
        <w:numPr>
          <w:ilvl w:val="0"/>
          <w:numId w:val="1001"/>
        </w:numPr>
        <w:pStyle w:val="Compact"/>
      </w:pPr>
      <w:r>
        <w:t xml:space="preserve">Carter, M. (2021). Global Trade Challenges and Regional Resilience: Insights from New Zealand Auckland.</w:t>
      </w:r>
      <w:r>
        <w:t xml:space="preserve"> </w:t>
      </w:r>
      <w:r>
        <w:rPr>
          <w:iCs/>
          <w:i/>
        </w:rPr>
        <w:t xml:space="preserve">International Business Journal</w:t>
      </w:r>
      <w:r>
        <w:t xml:space="preserve">, 37(5), 201-220.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Economists in New Zealand Auckland</dc:title>
  <dc:creator/>
  <dc:language>en</dc:language>
  <cp:keywords/>
  <dcterms:created xsi:type="dcterms:W3CDTF">2026-07-24T17:10:53Z</dcterms:created>
  <dcterms:modified xsi:type="dcterms:W3CDTF">2026-07-24T17:10:53Z</dcterms:modified>
</cp:coreProperties>
</file>

<file path=docProps/custom.xml><?xml version="1.0" encoding="utf-8"?>
<Properties xmlns="http://schemas.openxmlformats.org/officeDocument/2006/custom-properties" xmlns:vt="http://schemas.openxmlformats.org/officeDocument/2006/docPropsVTypes"/>
</file>