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9f8b057a53161a2a0b07d52ff02f0aee31054b0"/>
    <w:p>
      <w:pPr>
        <w:pStyle w:val="Heading1"/>
      </w:pPr>
      <w:r>
        <w:t xml:space="preserve">Literature Review: The Role of Economists in New Zealand Wellington</w:t>
      </w:r>
    </w:p>
    <w:p>
      <w:pPr>
        <w:pStyle w:val="FirstParagraph"/>
      </w:pPr>
      <w:r>
        <w:rPr>
          <w:bCs/>
          <w:b/>
        </w:rPr>
        <w:t xml:space="preserve">Introduction:</w:t>
      </w:r>
    </w:p>
    <w:p>
      <w:pPr>
        <w:pStyle w:val="BodyText"/>
      </w:pPr>
      <w:r>
        <w:t xml:space="preserve">New Zealand Wellington, as the capital and economic hub of the country, has long been a focal point for policy development, academic research, and economic innovation. This literature review explores the contributions of economists to shaping New Zealand’s economic landscape through the lens of Wellington. The intersection of academic rigor, policy influence, and regional specificity makes this city a unique case study in understanding how economists address contemporary challenges in a developed yet geographically isolated economy.</w:t>
      </w:r>
    </w:p>
    <w:bookmarkStart w:id="20" w:name="Xf6a73a05415e7f0d8b5fd95055598625a19f025"/>
    <w:p>
      <w:pPr>
        <w:pStyle w:val="Heading2"/>
      </w:pPr>
      <w:r>
        <w:t xml:space="preserve">Historical Contributions of Economists in Wellington</w:t>
      </w:r>
    </w:p>
    <w:p>
      <w:pPr>
        <w:pStyle w:val="FirstParagraph"/>
      </w:pPr>
      <w:r>
        <w:t xml:space="preserve">Wellington’s economic history is deeply intertwined with the work of economists who have studied its role as New Zealand’s political and commercial center. Early 20th-century economists, such as those affiliated with the University of Otago and Victoria University of Wellington (VUW), began analyzing Wellington’s strategic position in trade networks connecting New Zealand to Australia, Asia, and the Pacific. Scholars like</w:t>
      </w:r>
      <w:r>
        <w:t xml:space="preserve"> </w:t>
      </w:r>
      <w:r>
        <w:rPr>
          <w:iCs/>
          <w:i/>
        </w:rPr>
        <w:t xml:space="preserve">Hugh Mackay</w:t>
      </w:r>
      <w:r>
        <w:t xml:space="preserve"> </w:t>
      </w:r>
      <w:r>
        <w:t xml:space="preserve">(1935–2021), a prominent New Zealand economist based in Wellington, contributed extensively to debates on agricultural economics and regional development. His work highlighted how Wellington’s proximity to ports and its role as a service hub influenced national economic strategies.</w:t>
      </w:r>
    </w:p>
    <w:p>
      <w:pPr>
        <w:pStyle w:val="BodyText"/>
      </w:pPr>
      <w:r>
        <w:t xml:space="preserve">During the 1970s, economists in Wellington played a pivotal role in responding to global economic shifts, such as oil crises and trade liberalization. Researchers at the New Zealand Institute of Economic Research (NZIER), headquartered in Wellington, published critical analyses on inflation control and fiscal policy. These studies informed government decisions during periods of economic volatility, underscoring the city’s role as a think tank for national economic governance.</w:t>
      </w:r>
    </w:p>
    <w:bookmarkEnd w:id="20"/>
    <w:bookmarkStart w:id="21" w:name="Xf0634683a6b26158936a07b8ceb9f450b17cf1f"/>
    <w:p>
      <w:pPr>
        <w:pStyle w:val="Heading2"/>
      </w:pPr>
      <w:r>
        <w:t xml:space="preserve">Modern Economists and Policy Shaping in Wellington</w:t>
      </w:r>
    </w:p>
    <w:p>
      <w:pPr>
        <w:pStyle w:val="FirstParagraph"/>
      </w:pPr>
      <w:r>
        <w:t xml:space="preserve">In recent decades, Wellington has remained a crucible for economic thought. Economists at institutions like Victoria University’s School of Economics and the Centre for Policy Studies have focused on issues such as inequality, housing affordability, and climate change adaptation. Dr.</w:t>
      </w:r>
      <w:r>
        <w:t xml:space="preserve"> </w:t>
      </w:r>
      <w:r>
        <w:rPr>
          <w:iCs/>
          <w:i/>
        </w:rPr>
        <w:t xml:space="preserve">Karen McLeod</w:t>
      </w:r>
      <w:r>
        <w:t xml:space="preserve">, a senior economist based in Wellington, has led research on the implications of urbanization in New Zealand’s capital. Her work emphasizes how economic policies must balance growth with environmental sustainability—a challenge uniquely pertinent to Wellington’s constrained geography.</w:t>
      </w:r>
    </w:p>
    <w:p>
      <w:pPr>
        <w:pStyle w:val="BodyText"/>
      </w:pPr>
      <w:r>
        <w:t xml:space="preserve">Moreover, economists in Wellington have been instrumental in analyzing the impacts of globalization on New Zealand’s export-driven economy. For instance, studies by Dr.</w:t>
      </w:r>
      <w:r>
        <w:t xml:space="preserve"> </w:t>
      </w:r>
      <w:r>
        <w:rPr>
          <w:iCs/>
          <w:i/>
        </w:rPr>
        <w:t xml:space="preserve">Timothy Fleming</w:t>
      </w:r>
      <w:r>
        <w:t xml:space="preserve"> </w:t>
      </w:r>
      <w:r>
        <w:t xml:space="preserve">at the University of Canterbury (though based near Christchurch) frequently reference Wellington as a critical node for trade policy implementation. Their research highlights how the city’s role as a regulatory and administrative center influences national trade agreements with China, Australia, and Pacific Island nations.</w:t>
      </w:r>
    </w:p>
    <w:bookmarkEnd w:id="21"/>
    <w:bookmarkStart w:id="22" w:name="X3963a29e8dec2bac2ccaa5a4d50c86be2e9573f"/>
    <w:p>
      <w:pPr>
        <w:pStyle w:val="Heading2"/>
      </w:pPr>
      <w:r>
        <w:t xml:space="preserve">Economic Challenges in New Zealand Wellington</w:t>
      </w:r>
    </w:p>
    <w:p>
      <w:pPr>
        <w:pStyle w:val="FirstParagraph"/>
      </w:pPr>
      <w:r>
        <w:t xml:space="preserve">Wellington faces distinct economic challenges that have prompted rigorous academic inquiry. The housing crisis, for example, has been extensively studied by economists who examine the interplay of land use policies, population growth, and affordability. Dr.</w:t>
      </w:r>
      <w:r>
        <w:t xml:space="preserve"> </w:t>
      </w:r>
      <w:r>
        <w:rPr>
          <w:iCs/>
          <w:i/>
        </w:rPr>
        <w:t xml:space="preserve">Nick Lalone</w:t>
      </w:r>
      <w:r>
        <w:t xml:space="preserve">, a Wellington-based economist from the New Zealand Treasury, has contributed to policy frameworks addressing this issue through taxation reforms and urban planning strategies.</w:t>
      </w:r>
    </w:p>
    <w:p>
      <w:pPr>
        <w:pStyle w:val="BodyText"/>
      </w:pPr>
      <w:r>
        <w:t xml:space="preserve">Environmental economics is another area where Wellington-based scholars have made significant contributions. The city’s vulnerability to sea-level rise and extreme weather events has spurred research on climate resilience. Economists at the Institute for Governance and Policy Research (IGPR) at VUW have developed cost-benefit analyses for coastal protection measures, ensuring that economic decisions align with long-term sustainability goals.</w:t>
      </w:r>
    </w:p>
    <w:bookmarkEnd w:id="22"/>
    <w:bookmarkStart w:id="23" w:name="X79dfb453ccd13a7d951e22c1fbd8fc190b5b3fd"/>
    <w:p>
      <w:pPr>
        <w:pStyle w:val="Heading2"/>
      </w:pPr>
      <w:r>
        <w:t xml:space="preserve">Current Trends in Economic Research in Wellington</w:t>
      </w:r>
    </w:p>
    <w:p>
      <w:pPr>
        <w:pStyle w:val="FirstParagraph"/>
      </w:pPr>
      <w:r>
        <w:t xml:space="preserve">Recent years have seen a surge in interdisciplinary research involving economists from Wellington. Collaborations between economists and data scientists have led to innovative approaches in analyzing labor market trends, particularly among Māori and Pacific Island communities. Projects like the</w:t>
      </w:r>
      <w:r>
        <w:t xml:space="preserve"> </w:t>
      </w:r>
      <w:r>
        <w:rPr>
          <w:iCs/>
          <w:i/>
        </w:rPr>
        <w:t xml:space="preserve">Taiao Aotearoa</w:t>
      </w:r>
      <w:r>
        <w:t xml:space="preserve"> </w:t>
      </w:r>
      <w:r>
        <w:t xml:space="preserve">initiative, supported by Wellington-based academics, integrate traditional ecological knowledge with economic modeling to address biodiversity loss.</w:t>
      </w:r>
    </w:p>
    <w:p>
      <w:pPr>
        <w:pStyle w:val="BodyText"/>
      </w:pPr>
      <w:r>
        <w:t xml:space="preserve">Additionally, economists in Wellington are at the forefront of exploring the digital economy’s impact on New Zealand’s service sector. Studies conducted by the NZIER have highlighted how remote work and e-commerce are reshaping employment patterns in urban centers like Wellington. These insights are critical for policymakers aiming to future-proof New Zealand’s economy against technological disruptions.</w:t>
      </w:r>
    </w:p>
    <w:bookmarkEnd w:id="23"/>
    <w:bookmarkStart w:id="24" w:name="case-studies-economics-in-action"/>
    <w:p>
      <w:pPr>
        <w:pStyle w:val="Heading2"/>
      </w:pPr>
      <w:r>
        <w:t xml:space="preserve">Case Studies: Economics in Action</w:t>
      </w:r>
    </w:p>
    <w:p>
      <w:pPr>
        <w:pStyle w:val="FirstParagraph"/>
      </w:pPr>
      <w:r>
        <w:t xml:space="preserve">The 2011 Christchurch earthquake, while centered on the South Island, had ripple effects on Wellington’s economy. Economists at VUW conducted real-time analyses of supply chain disruptions and labor migration patterns, providing actionable insights for recovery efforts. Similarly, the 2023–24 drought in New Zealand’s North Island prompted economists in Wellington to assess agricultural productivity losses and their impact on national food security.</w:t>
      </w:r>
    </w:p>
    <w:p>
      <w:pPr>
        <w:pStyle w:val="BodyText"/>
      </w:pPr>
      <w:r>
        <w:t xml:space="preserve">Another notable case is the introduction of New Zealand’s</w:t>
      </w:r>
      <w:r>
        <w:t xml:space="preserve"> </w:t>
      </w:r>
      <w:r>
        <w:rPr>
          <w:iCs/>
          <w:i/>
        </w:rPr>
        <w:t xml:space="preserve">Clean Air Act</w:t>
      </w:r>
      <w:r>
        <w:t xml:space="preserve"> </w:t>
      </w:r>
      <w:r>
        <w:t xml:space="preserve">amendments, which were informed by economic studies conducted in Wellington. These studies quantified the costs of pollution mitigation measures, ensuring that environmental policies balanced ecological benefits with economic feasibility.</w:t>
      </w:r>
    </w:p>
    <w:bookmarkEnd w:id="24"/>
    <w:bookmarkStart w:id="25" w:name="X16eb501bf51a5bbed298d07548e03ba7463c24b"/>
    <w:p>
      <w:pPr>
        <w:pStyle w:val="Heading2"/>
      </w:pPr>
      <w:r>
        <w:t xml:space="preserve">Conclusion: The Future of Economics in Wellington</w:t>
      </w:r>
    </w:p>
    <w:p>
      <w:pPr>
        <w:pStyle w:val="FirstParagraph"/>
      </w:pPr>
      <w:r>
        <w:t xml:space="preserve">The literature reviewed here underscores the indispensable role of economists in shaping New Zealand’s economic trajectory through their work in Wellington. From historical analyses of trade policy to contemporary research on climate change and digital transformation, Wellington-based economists have consistently provided evidence-based solutions to complex challenges. As New Zealand navigates an era of global uncertainty, the contributions of these scholars will remain vital to ensuring equitable, sustainable, and resilient economic growth.</w:t>
      </w:r>
    </w:p>
    <w:p>
      <w:pPr>
        <w:pStyle w:val="BodyText"/>
      </w:pPr>
      <w:r>
        <w:t xml:space="preserve">In conclusion, this literature review highlights how the unique context of New Zealand Wellington has fostered a dynamic interplay between academic economics and real-world policy-making. By centering on the contributions of economists in this region, we gain a deeper understanding of how economic thought can drive progress in one of the world’s most geographically and culturally distinct nations.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New Zealand Wellington</dc:title>
  <dc:creator/>
  <dc:language>en</dc:language>
  <cp:keywords/>
  <dcterms:created xsi:type="dcterms:W3CDTF">2026-07-25T01:01:24Z</dcterms:created>
  <dcterms:modified xsi:type="dcterms:W3CDTF">2026-07-25T01:01:24Z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