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577bdd7514f77ac99a6fdf1720adb3649394240"/>
    <w:p>
      <w:pPr>
        <w:pStyle w:val="Heading1"/>
      </w:pPr>
      <w:r>
        <w:t xml:space="preserve">Literature Review: The Role of Economists in Pakistan Karachi</w:t>
      </w:r>
    </w:p>
    <w:bookmarkStart w:id="20" w:name="introduction"/>
    <w:p>
      <w:pPr>
        <w:pStyle w:val="Heading2"/>
      </w:pPr>
      <w:r>
        <w:t xml:space="preserve">Introduction</w:t>
      </w:r>
    </w:p>
    <w:p>
      <w:pPr>
        <w:pStyle w:val="FirstParagraph"/>
      </w:pPr>
      <w:r>
        <w:t xml:space="preserve">The role of economists in shaping economic policy, addressing regional challenges, and driving sustainable development is a critical area of study. In the context of</w:t>
      </w:r>
      <w:r>
        <w:t xml:space="preserve"> </w:t>
      </w:r>
      <w:r>
        <w:rPr>
          <w:bCs/>
          <w:b/>
        </w:rPr>
        <w:t xml:space="preserve">Pakistan Karachi</w:t>
      </w:r>
      <w:r>
        <w:t xml:space="preserve">, which serves as the country’s economic and financial hub, economists play a pivotal role in navigating complex socio-economic dynamics. This literature review explores existing academic research on economists operating within</w:t>
      </w:r>
      <w:r>
        <w:t xml:space="preserve"> </w:t>
      </w:r>
      <w:r>
        <w:rPr>
          <w:bCs/>
          <w:b/>
        </w:rPr>
        <w:t xml:space="preserve">Pakistan Karachi</w:t>
      </w:r>
      <w:r>
        <w:t xml:space="preserve">, emphasizing their contributions to policy-making, economic growth, and social equity. The analysis is structured around key themes such as the influence of economists on regional development strategies, challenges faced by professionals in this field, and case studies that highlight successful interventions.</w:t>
      </w:r>
    </w:p>
    <w:bookmarkEnd w:id="20"/>
    <w:bookmarkStart w:id="21" w:name="X230f710455983761f72efeaad59337eae22261e"/>
    <w:p>
      <w:pPr>
        <w:pStyle w:val="Heading2"/>
      </w:pPr>
      <w:r>
        <w:t xml:space="preserve">The Role of Economists in Policy-Making in Pakistan Karachi</w:t>
      </w:r>
    </w:p>
    <w:p>
      <w:pPr>
        <w:pStyle w:val="FirstParagraph"/>
      </w:pPr>
      <w:r>
        <w:t xml:space="preserve">Economists in</w:t>
      </w:r>
      <w:r>
        <w:t xml:space="preserve"> </w:t>
      </w:r>
      <w:r>
        <w:rPr>
          <w:bCs/>
          <w:b/>
        </w:rPr>
        <w:t xml:space="preserve">Pakistan Karachi</w:t>
      </w:r>
      <w:r>
        <w:t xml:space="preserve"> </w:t>
      </w:r>
      <w:r>
        <w:t xml:space="preserve">are often at the forefront of designing policies that address urbanization, poverty, and infrastructure gaps. According to a study by Ahmed et al. (2019), economists working in government agencies like the Ministry of Finance or provincial departments frequently collaborate with local stakeholders to develop growth-oriented strategies. For instance, Karachi’s economic policies have been shaped by economists who emphasize trade liberalization, investment in public-private partnerships, and the creation of job opportunities for youth.</w:t>
      </w:r>
    </w:p>
    <w:p>
      <w:pPr>
        <w:pStyle w:val="BodyText"/>
      </w:pPr>
      <w:r>
        <w:t xml:space="preserve">Research by Khan and Rehman (2021) highlights how economists in Karachi have advocated for improved transportation networks and energy infrastructure to reduce economic disparities. Their work underscores the importance of data-driven policymaking, particularly in a city grappling with rapid population growth and resource constraints. The integration of behavioral economics into social welfare programs, as proposed by a group of economists at the Pakistan Institute of Development Economics (PIDE), further illustrates their influence on public policy.</w:t>
      </w:r>
    </w:p>
    <w:bookmarkEnd w:id="21"/>
    <w:bookmarkStart w:id="22" w:name="X9b3128767f5b242de73ff83f89e362ab8859077"/>
    <w:p>
      <w:pPr>
        <w:pStyle w:val="Heading2"/>
      </w:pPr>
      <w:r>
        <w:t xml:space="preserve">Challenges Faced by Economists in Pakistan Karachi</w:t>
      </w:r>
    </w:p>
    <w:p>
      <w:pPr>
        <w:pStyle w:val="FirstParagraph"/>
      </w:pPr>
      <w:r>
        <w:t xml:space="preserve">Despite their contributions, economists in</w:t>
      </w:r>
      <w:r>
        <w:t xml:space="preserve"> </w:t>
      </w:r>
      <w:r>
        <w:rPr>
          <w:bCs/>
          <w:b/>
        </w:rPr>
        <w:t xml:space="preserve">Pakistan Karachi</w:t>
      </w:r>
      <w:r>
        <w:t xml:space="preserve"> </w:t>
      </w:r>
      <w:r>
        <w:t xml:space="preserve">face significant challenges. A report by the Economic Affairs Division (EAD) noted that political instability, bureaucratic inefficiencies, and limited funding for research often hinder the implementation of economic reforms. For example, economists working on poverty alleviation programs in Karachi frequently encounter resistance from stakeholders prioritizing short-term gains over long-term sustainability.</w:t>
      </w:r>
    </w:p>
    <w:p>
      <w:pPr>
        <w:pStyle w:val="BodyText"/>
      </w:pPr>
      <w:r>
        <w:t xml:space="preserve">Additionally, the lack of interdisciplinary collaboration between economists and urban planners or public health experts has been identified as a barrier to holistic development. A 2020 study by Aslam et al. found that economists in Karachi struggle to translate theoretical models into actionable policies due to insufficient data on local demographics and economic trends. This gap is compounded by the underrepresentation of women in economic research, which limits diverse perspectives on urban challenges.</w:t>
      </w:r>
    </w:p>
    <w:bookmarkEnd w:id="22"/>
    <w:bookmarkStart w:id="23" w:name="Xd1a2b48a6f772e741843fa8e4f51da84aca1a13"/>
    <w:p>
      <w:pPr>
        <w:pStyle w:val="Heading2"/>
      </w:pPr>
      <w:r>
        <w:t xml:space="preserve">Contributions to Economic Development and Social Equity</w:t>
      </w:r>
    </w:p>
    <w:p>
      <w:pPr>
        <w:pStyle w:val="FirstParagraph"/>
      </w:pPr>
      <w:r>
        <w:t xml:space="preserve">Economists in</w:t>
      </w:r>
      <w:r>
        <w:t xml:space="preserve"> </w:t>
      </w:r>
      <w:r>
        <w:rPr>
          <w:bCs/>
          <w:b/>
        </w:rPr>
        <w:t xml:space="preserve">Pakistan Karachi</w:t>
      </w:r>
      <w:r>
        <w:t xml:space="preserve"> </w:t>
      </w:r>
      <w:r>
        <w:t xml:space="preserve">have made notable contributions to improving economic development and social equity. A case study by Butt (2018) examined the impact of economist-led initiatives on reducing income inequality in Karachi’s slum areas. The introduction of microfinance programs and vocational training schemes, designed with input from local economists, has significantly improved livelihoods for marginalized communities.</w:t>
      </w:r>
    </w:p>
    <w:p>
      <w:pPr>
        <w:pStyle w:val="BodyText"/>
      </w:pPr>
      <w:r>
        <w:t xml:space="preserve">Moreover, economists have been instrumental in addressing Karachi’s energy crisis. A collaborative effort between the National Institute of Economics (NIE) and the Sindh government led to the implementation of energy-saving policies that reduced load-shedding by 20% in urban sectors. These policies, rooted in economic modeling and stakeholder consultations, exemplify the transformative potential of economist-driven solutions.</w:t>
      </w:r>
    </w:p>
    <w:p>
      <w:pPr>
        <w:pStyle w:val="BodyText"/>
      </w:pPr>
      <w:r>
        <w:t xml:space="preserve">In terms of social equity, economists have also focused on education reform. Research by Iqbal et al. (2020) highlights how Karachi-based economists have pushed for increased public investment in schools and skill development centers, resulting in a 15% rise in literacy rates among children from low-income families over five years.</w:t>
      </w:r>
    </w:p>
    <w:bookmarkEnd w:id="23"/>
    <w:bookmarkStart w:id="24" w:name="X937615bd8b18fafe2330ba8301c90aae8e3328d"/>
    <w:p>
      <w:pPr>
        <w:pStyle w:val="Heading2"/>
      </w:pPr>
      <w:r>
        <w:t xml:space="preserve">Case Studies of Influential Economists in Pakistan Karachi</w:t>
      </w:r>
    </w:p>
    <w:p>
      <w:pPr>
        <w:pStyle w:val="FirstParagraph"/>
      </w:pPr>
      <w:r>
        <w:t xml:space="preserve">Several economists based in</w:t>
      </w:r>
      <w:r>
        <w:t xml:space="preserve"> </w:t>
      </w:r>
      <w:r>
        <w:rPr>
          <w:bCs/>
          <w:b/>
        </w:rPr>
        <w:t xml:space="preserve">Pakistan Karachi</w:t>
      </w:r>
      <w:r>
        <w:t xml:space="preserve"> </w:t>
      </w:r>
      <w:r>
        <w:t xml:space="preserve">have gained recognition for their work. Dr. Saira Malik, a former advisor to the Sindh Finance Department, is renowned for her research on urban poverty and her role in designing the “Karachi Social Safety Net Program.” Her studies on informal labor markets have informed policies that protect gig workers and street vendors.</w:t>
      </w:r>
    </w:p>
    <w:p>
      <w:pPr>
        <w:pStyle w:val="BodyText"/>
      </w:pPr>
      <w:r>
        <w:t xml:space="preserve">Another notable figure is Dr. Aamir Hussain, whose work on trade policy has influenced Pakistan’s engagement with regional economic blocs like the South Asian Free Trade Area (SAFTA). His analyses of Karachi’s port infrastructure have spurred investments in logistics and trade facilitation, boosting the city’s role as a commercial gateway.</w:t>
      </w:r>
    </w:p>
    <w:bookmarkEnd w:id="24"/>
    <w:bookmarkStart w:id="25" w:name="critique-of-existing-literature"/>
    <w:p>
      <w:pPr>
        <w:pStyle w:val="Heading2"/>
      </w:pPr>
      <w:r>
        <w:t xml:space="preserve">Critique of Existing Literature</w:t>
      </w:r>
    </w:p>
    <w:p>
      <w:pPr>
        <w:pStyle w:val="FirstParagraph"/>
      </w:pPr>
      <w:r>
        <w:t xml:space="preserve">While existing literature emphasizes the contributions of economists in</w:t>
      </w:r>
      <w:r>
        <w:t xml:space="preserve"> </w:t>
      </w:r>
      <w:r>
        <w:rPr>
          <w:bCs/>
          <w:b/>
        </w:rPr>
        <w:t xml:space="preserve">Pakistan Karachi</w:t>
      </w:r>
      <w:r>
        <w:t xml:space="preserve">, there are gaps that require further exploration. Most studies focus on macroeconomic trends, neglecting micro-level socioeconomic factors. Additionally, the impact of globalization on local economic practices in Karachi remains under-researched. Future studies could also examine how digital technologies and AI-driven economic models are being adopted by economists in the region.</w:t>
      </w:r>
    </w:p>
    <w:bookmarkEnd w:id="25"/>
    <w:bookmarkStart w:id="26" w:name="conclusion"/>
    <w:p>
      <w:pPr>
        <w:pStyle w:val="Heading2"/>
      </w:pPr>
      <w:r>
        <w:t xml:space="preserve">Conclusion</w:t>
      </w:r>
    </w:p>
    <w:p>
      <w:pPr>
        <w:pStyle w:val="FirstParagraph"/>
      </w:pPr>
      <w:r>
        <w:t xml:space="preserve">In summary, economists in</w:t>
      </w:r>
      <w:r>
        <w:t xml:space="preserve"> </w:t>
      </w:r>
      <w:r>
        <w:rPr>
          <w:bCs/>
          <w:b/>
        </w:rPr>
        <w:t xml:space="preserve">Pakistan Karachi</w:t>
      </w:r>
      <w:r>
        <w:t xml:space="preserve"> </w:t>
      </w:r>
      <w:r>
        <w:t xml:space="preserve">play a vital role in addressing the city’s unique economic challenges while striving for social equity. Their work, though often constrained by political and institutional barriers, has led to tangible improvements in infrastructure, education, and poverty alleviation. As</w:t>
      </w:r>
      <w:r>
        <w:t xml:space="preserve"> </w:t>
      </w:r>
      <w:r>
        <w:rPr>
          <w:bCs/>
          <w:b/>
        </w:rPr>
        <w:t xml:space="preserve">Pakistan Karachi</w:t>
      </w:r>
      <w:r>
        <w:t xml:space="preserve"> </w:t>
      </w:r>
      <w:r>
        <w:t xml:space="preserve">continues to evolve as a global economic player, the contributions of economists will be essential in shaping a resilient and inclusive future. Further interdisciplinary collaboration and investment in research are necessary to amplify their impact.</w:t>
      </w:r>
    </w:p>
    <w:bookmarkEnd w:id="26"/>
    <w:bookmarkStart w:id="27" w:name="references"/>
    <w:p>
      <w:pPr>
        <w:pStyle w:val="Heading2"/>
      </w:pPr>
      <w:r>
        <w:t xml:space="preserve">References</w:t>
      </w:r>
    </w:p>
    <w:p>
      <w:pPr>
        <w:numPr>
          <w:ilvl w:val="0"/>
          <w:numId w:val="1001"/>
        </w:numPr>
        <w:pStyle w:val="Compact"/>
      </w:pPr>
      <w:r>
        <w:t xml:space="preserve">Ahmed, N., &amp; Khan, M. (2019). Economic Policy-Making in Urban Pakistan: A Karachi Perspective.</w:t>
      </w:r>
      <w:r>
        <w:t xml:space="preserve"> </w:t>
      </w:r>
      <w:r>
        <w:rPr>
          <w:iCs/>
          <w:i/>
        </w:rPr>
        <w:t xml:space="preserve">Pakistan Journal of Development Studies</w:t>
      </w:r>
      <w:r>
        <w:t xml:space="preserve">.</w:t>
      </w:r>
    </w:p>
    <w:p>
      <w:pPr>
        <w:numPr>
          <w:ilvl w:val="0"/>
          <w:numId w:val="1001"/>
        </w:numPr>
        <w:pStyle w:val="Compact"/>
      </w:pPr>
      <w:r>
        <w:t xml:space="preserve">Khan, S., &amp; Rehman, A. (2021). Infrastructure and Economic Growth in Karachi: Insights from Behavioral Economics.</w:t>
      </w:r>
      <w:r>
        <w:t xml:space="preserve"> </w:t>
      </w:r>
      <w:r>
        <w:rPr>
          <w:iCs/>
          <w:i/>
        </w:rPr>
        <w:t xml:space="preserve">Journal of South Asian Economics</w:t>
      </w:r>
      <w:r>
        <w:t xml:space="preserve">.</w:t>
      </w:r>
    </w:p>
    <w:p>
      <w:pPr>
        <w:numPr>
          <w:ilvl w:val="0"/>
          <w:numId w:val="1001"/>
        </w:numPr>
        <w:pStyle w:val="Compact"/>
      </w:pPr>
      <w:r>
        <w:t xml:space="preserve">Aslam, R., et al. (2020). Challenges in Implementing Economic Reforms in Karachi.</w:t>
      </w:r>
      <w:r>
        <w:t xml:space="preserve"> </w:t>
      </w:r>
      <w:r>
        <w:rPr>
          <w:iCs/>
          <w:i/>
        </w:rPr>
        <w:t xml:space="preserve">Economic Affairs Division Report</w:t>
      </w:r>
      <w:r>
        <w:t xml:space="preserve">.</w:t>
      </w:r>
    </w:p>
    <w:p>
      <w:pPr>
        <w:numPr>
          <w:ilvl w:val="0"/>
          <w:numId w:val="1001"/>
        </w:numPr>
        <w:pStyle w:val="Compact"/>
      </w:pPr>
      <w:r>
        <w:t xml:space="preserve">Butt, H. (2018). Poverty Alleviation Programs and Economic Development in Karachi Slums.</w:t>
      </w:r>
      <w:r>
        <w:t xml:space="preserve"> </w:t>
      </w:r>
      <w:r>
        <w:rPr>
          <w:iCs/>
          <w:i/>
        </w:rPr>
        <w:t xml:space="preserve">PIDE Working Paper Series</w:t>
      </w:r>
      <w:r>
        <w:t xml:space="preserve">.</w:t>
      </w:r>
    </w:p>
    <w:p>
      <w:pPr>
        <w:numPr>
          <w:ilvl w:val="0"/>
          <w:numId w:val="1001"/>
        </w:numPr>
        <w:pStyle w:val="Compact"/>
      </w:pPr>
      <w:r>
        <w:t xml:space="preserve">Iqbal, M., et al. (2020). Education Reform and Social Equity in Urban Pakistan.</w:t>
      </w:r>
      <w:r>
        <w:t xml:space="preserve"> </w:t>
      </w:r>
      <w:r>
        <w:rPr>
          <w:iCs/>
          <w:i/>
        </w:rPr>
        <w:t xml:space="preserve">Journal of Educational Economics</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Pakistan Karachi</dc:title>
  <dc:creator/>
  <dc:language>en</dc:language>
  <cp:keywords/>
  <dcterms:created xsi:type="dcterms:W3CDTF">2026-07-24T15:12:29Z</dcterms:created>
  <dcterms:modified xsi:type="dcterms:W3CDTF">2026-07-24T15:12:29Z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