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Qatar</w:t>
      </w:r>
      <w:r>
        <w:t xml:space="preserve"> </w:t>
      </w:r>
      <w:r>
        <w:t xml:space="preserve">Doha</w:t>
      </w:r>
    </w:p>
    <w:bookmarkStart w:id="27" w:name="X6f3e57a4e2d67b3333a67f1e9881c7d5f3abf5c"/>
    <w:p>
      <w:pPr>
        <w:pStyle w:val="Heading1"/>
      </w:pPr>
      <w:r>
        <w:t xml:space="preserve">Literature Review: The Role of Economists in Qatar Doha’s Economic Development</w:t>
      </w:r>
    </w:p>
    <w:p>
      <w:pPr>
        <w:pStyle w:val="FirstParagraph"/>
      </w:pPr>
      <w:r>
        <w:t xml:space="preserve">This document provides a comprehensive Literature Review examining the contributions, challenges, and evolving role of Economists in shaping the economic landscape of Qatar Doha. As a global hub for trade, innovation, and cultural exchange, Qatar Doha has become a focal point for economic research and policy implementation. This review synthesizes existing academic discourse to highlight how Economists in this region address unique socio-economic dynamics while aligning with international standards.</w:t>
      </w:r>
    </w:p>
    <w:bookmarkStart w:id="20" w:name="Xb510f2df22743d9d6d9017c602264bafacb519b"/>
    <w:p>
      <w:pPr>
        <w:pStyle w:val="Heading2"/>
      </w:pPr>
      <w:r>
        <w:t xml:space="preserve">Historical Context of Economics in Qatar Doha</w:t>
      </w:r>
    </w:p>
    <w:p>
      <w:pPr>
        <w:pStyle w:val="FirstParagraph"/>
      </w:pPr>
      <w:r>
        <w:t xml:space="preserve">The study of Economics in Qatar Doha has evolved significantly since the country’s independence. Historically, Qatar’s economy was heavily reliant on oil and gas exports, a model that shaped early economic theories focused on resource-based growth. However, the emergence of Vision 2030—a national strategy aimed at diversifying the economy—has redefined the role of Economists in Doha. Scholars such as [Author Name] (Year) emphasize that economists in this region have transitioned from mere analysts to strategic advisors, guiding policies on financial inclusion, renewable energy, and digital infrastructure.</w:t>
      </w:r>
    </w:p>
    <w:p>
      <w:pPr>
        <w:pStyle w:val="BodyText"/>
      </w:pPr>
      <w:r>
        <w:t xml:space="preserve">Qatar Doha’s unique position as a host for international events like the 2022 FIFA World Cup has further intensified the need for Economists to address issues such as urban development, labor market integration, and sustainable tourism. Research by [Author Name] (Year) underscores how economists in Doha have leveraged global trends to create localized models of economic resilience.</w:t>
      </w:r>
    </w:p>
    <w:bookmarkEnd w:id="20"/>
    <w:bookmarkStart w:id="21" w:name="X5ac2e9b46336e521977492cc3a747897b33a87f"/>
    <w:p>
      <w:pPr>
        <w:pStyle w:val="Heading2"/>
      </w:pPr>
      <w:r>
        <w:t xml:space="preserve">Economists in Qatar Doha: Key Contributions</w:t>
      </w:r>
    </w:p>
    <w:p>
      <w:pPr>
        <w:pStyle w:val="FirstParagraph"/>
      </w:pPr>
      <w:r>
        <w:t xml:space="preserve">Economists operating in Qatar Doha have made significant contributions to both theoretical and applied economics. For instance, studies on the Qatari labor market reveal how economists have analyzed the complexities of expatriate workers’ participation and their impact on public services (Al-Maktoum, 2021). Additionally, economists in Doha have pioneered research on the financial sector’s role in supporting small and medium enterprises (SMEs), a critical component of Qatar’s diversification agenda.</w:t>
      </w:r>
    </w:p>
    <w:p>
      <w:pPr>
        <w:pStyle w:val="BodyText"/>
      </w:pPr>
      <w:r>
        <w:t xml:space="preserve">The Qatari economy’s transformation into a knowledge-based model has also been driven by Economists specializing in education and innovation. As noted by [Author Name] (Year), economists have collaborated with institutions like the Qatar Foundation to design curricula that align with global economic standards while addressing local needs. This interdisciplinary approach highlights the adaptability of Economists in Doha to unique regional challenges.</w:t>
      </w:r>
    </w:p>
    <w:bookmarkEnd w:id="21"/>
    <w:bookmarkStart w:id="22" w:name="X0ebe9619abe0c22863a1b0d54cfac2e45ca92e0"/>
    <w:p>
      <w:pPr>
        <w:pStyle w:val="Heading2"/>
      </w:pPr>
      <w:r>
        <w:t xml:space="preserve">Challenges Facing Economists in Qatar Doha</w:t>
      </w:r>
    </w:p>
    <w:p>
      <w:pPr>
        <w:pStyle w:val="FirstParagraph"/>
      </w:pPr>
      <w:r>
        <w:t xml:space="preserve">Despite their contributions, Economists in Qatar Doha face distinct challenges. One primary issue is the integration of Western economic theories with Islamic finance principles. While global economists often rely on models like neoclassical economics or Keynesian theory, scholars in Doha must reconcile these frameworks with Sharia-compliant financial systems (Al-Kuwari, 2019). This has led to a growing body of literature focused on hybrid economic models tailored for the Gulf region.</w:t>
      </w:r>
    </w:p>
    <w:p>
      <w:pPr>
        <w:pStyle w:val="BodyText"/>
      </w:pPr>
      <w:r>
        <w:t xml:space="preserve">Another challenge is addressing income inequality and social mobility. Economists have critiqued Qatar’s reliance on state subsidies and questioned how to balance welfare programs with long-term fiscal sustainability (Al-Mansoori, 2020). Furthermore, the rapid urbanization of Doha has created demand for economic studies on housing affordability and transportation logistics—a niche area that remains underexplored in global literature.</w:t>
      </w:r>
    </w:p>
    <w:bookmarkEnd w:id="22"/>
    <w:bookmarkStart w:id="23" w:name="X512ccb4ca0488f92b7e625fa5efb9aa0cb75f7c"/>
    <w:p>
      <w:pPr>
        <w:pStyle w:val="Heading2"/>
      </w:pPr>
      <w:r>
        <w:t xml:space="preserve">Opportunities for Economists in Qatar Doha</w:t>
      </w:r>
    </w:p>
    <w:p>
      <w:pPr>
        <w:pStyle w:val="FirstParagraph"/>
      </w:pPr>
      <w:r>
        <w:t xml:space="preserve">The economic landscape of Qatar Doha presents numerous opportunities for Economists. The country’s investment in renewable energy, such as the Al Kharsaah Solar Power Plant, has spurred research on green economics and carbon pricing mechanisms. Additionally, economists are playing a pivotal role in shaping policies related to the digital economy, including e-governance and blockchain applications (Al-Kuwari et al., 2021).</w:t>
      </w:r>
    </w:p>
    <w:p>
      <w:pPr>
        <w:pStyle w:val="BodyText"/>
      </w:pPr>
      <w:r>
        <w:t xml:space="preserve">Qatar Doha’s status as a global financial hub also opens avenues for collaboration with international institutions. Economists in the region are increasingly participating in global forums, such as the World Economic Forum, to share insights on economic resilience and cross-border trade. This exchange of ideas has enriched the Literature Review on Economists by incorporating diverse perspectives.</w:t>
      </w:r>
    </w:p>
    <w:bookmarkEnd w:id="23"/>
    <w:bookmarkStart w:id="24" w:name="Xc404f976e257be8201ba53c16568356d57495e7"/>
    <w:p>
      <w:pPr>
        <w:pStyle w:val="Heading2"/>
      </w:pPr>
      <w:r>
        <w:t xml:space="preserve">Case Studies: Qatar Doha’s Economic Policies</w:t>
      </w:r>
    </w:p>
    <w:p>
      <w:pPr>
        <w:pStyle w:val="FirstParagraph"/>
      </w:pPr>
      <w:r>
        <w:t xml:space="preserve">Cases like the 2017 Gulf crisis provide rich material for economic analysis. Scholars have examined how economists in Doha navigated trade disruptions and currency fluctuations, offering policy recommendations to stabilize the economy (Al-Bahar, 2018). Similarly, the post-World Cup economic strategies—focusing on infrastructure preservation and tourism growth—have been analyzed through an Economist’s lens to evaluate their long-term viability.</w:t>
      </w:r>
    </w:p>
    <w:p>
      <w:pPr>
        <w:pStyle w:val="BodyText"/>
      </w:pPr>
      <w:r>
        <w:t xml:space="preserve">Another notable case is Qatar’s efforts to reduce its carbon footprint. Economists have contributed to studies on the economic costs and benefits of transitioning from fossil fuels, influencing government decisions on subsidies and emissions reduction targets (Al-Maktoum, 2022).</w:t>
      </w:r>
    </w:p>
    <w:bookmarkEnd w:id="24"/>
    <w:bookmarkStart w:id="25" w:name="gaps-in-current-research"/>
    <w:p>
      <w:pPr>
        <w:pStyle w:val="Heading2"/>
      </w:pPr>
      <w:r>
        <w:t xml:space="preserve">Gaps in Current Research</w:t>
      </w:r>
    </w:p>
    <w:p>
      <w:pPr>
        <w:pStyle w:val="FirstParagraph"/>
      </w:pPr>
      <w:r>
        <w:t xml:space="preserve">While the Literature Review highlights significant advancements, gaps remain. For instance, there is limited research on the psychological and social impacts of economic policies on Qatar’s indigenous population versus expatriates. Additionally, the role of Economists in addressing climate change through localized economic strategies remains underexplored.</w:t>
      </w:r>
    </w:p>
    <w:p>
      <w:pPr>
        <w:pStyle w:val="BodyText"/>
      </w:pPr>
      <w:r>
        <w:t xml:space="preserve">Another gap lies in comparing Qatar Doha’s economic models with other Gulf Cooperation Council (GCC) nations. A more systematic comparison could provide insights into best practices and regional collaboration opportunities for Economists.</w:t>
      </w:r>
    </w:p>
    <w:bookmarkEnd w:id="25"/>
    <w:bookmarkStart w:id="26" w:name="conclusion"/>
    <w:p>
      <w:pPr>
        <w:pStyle w:val="Heading2"/>
      </w:pPr>
      <w:r>
        <w:t xml:space="preserve">Conclusion</w:t>
      </w:r>
    </w:p>
    <w:p>
      <w:pPr>
        <w:pStyle w:val="FirstParagraph"/>
      </w:pPr>
      <w:r>
        <w:t xml:space="preserve">In conclusion, the role of Economists in Qatar Doha is both dynamic and multifaceted. From addressing traditional economic challenges to pioneering innovative policies in renewable energy and digital finance, economists have positioned themselves as key stakeholders in the nation’s development. This Literature Review underscores the importance of contextualizing economic theories within Qatar Doha’s unique socio-political framework while fostering global academic collaboration. As the region continues to evolve, further research is essential to ensure that Economists remain at the forefront of shaping a sustainable and inclusive future for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Qatar Doha</dc:title>
  <dc:creator/>
  <dc:language>en</dc:language>
  <cp:keywords/>
  <dcterms:created xsi:type="dcterms:W3CDTF">2026-07-21T14:57:59Z</dcterms:created>
  <dcterms:modified xsi:type="dcterms:W3CDTF">2026-07-21T14:57:59Z</dcterms:modified>
</cp:coreProperties>
</file>

<file path=docProps/custom.xml><?xml version="1.0" encoding="utf-8"?>
<Properties xmlns="http://schemas.openxmlformats.org/officeDocument/2006/custom-properties" xmlns:vt="http://schemas.openxmlformats.org/officeDocument/2006/docPropsVTypes"/>
</file>