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39e81402005f8ee41b034fce2eab2a3d1412bd0"/>
    <w:p>
      <w:pPr>
        <w:pStyle w:val="Heading1"/>
      </w:pPr>
      <w:r>
        <w:t xml:space="preserve">Literature Review: The Role of Economists in South Africa, Cape Town</w:t>
      </w:r>
    </w:p>
    <w:p>
      <w:pPr>
        <w:pStyle w:val="FirstParagraph"/>
      </w:pPr>
      <w:r>
        <w:t xml:space="preserve">A comprehensive Literature Review on the subject of Economists operating within the context of</w:t>
      </w:r>
      <w:r>
        <w:t xml:space="preserve"> </w:t>
      </w:r>
      <w:r>
        <w:rPr>
          <w:bCs/>
          <w:b/>
        </w:rPr>
        <w:t xml:space="preserve">South Africa, Cape Town</w:t>
      </w:r>
      <w:r>
        <w:t xml:space="preserve"> </w:t>
      </w:r>
      <w:r>
        <w:t xml:space="preserve">is essential to understanding how economic theories and practices are applied to address local challenges. This document explores existing academic literature, policy analyses, and case studies that highlight the contributions, challenges, and evolving roles of economists in this specific geographical and socio-economic environment.</w:t>
      </w:r>
    </w:p>
    <w:bookmarkStart w:id="20" w:name="introduction"/>
    <w:p>
      <w:pPr>
        <w:pStyle w:val="Heading2"/>
      </w:pPr>
      <w:r>
        <w:t xml:space="preserve">Introduction</w:t>
      </w:r>
    </w:p>
    <w:p>
      <w:pPr>
        <w:pStyle w:val="FirstParagraph"/>
      </w:pPr>
      <w:r>
        <w:t xml:space="preserve">The field of economics has long been intertwined with the development trajectories of nations. In</w:t>
      </w:r>
      <w:r>
        <w:t xml:space="preserve"> </w:t>
      </w:r>
      <w:r>
        <w:rPr>
          <w:bCs/>
          <w:b/>
        </w:rPr>
        <w:t xml:space="preserve">South Africa</w:t>
      </w:r>
      <w:r>
        <w:t xml:space="preserve">, where historical legacies of inequality, apartheid, and post-apartheid reforms have shaped economic landscapes, the role of economists is both critical and complex. The city of</w:t>
      </w:r>
      <w:r>
        <w:t xml:space="preserve"> </w:t>
      </w:r>
      <w:r>
        <w:rPr>
          <w:bCs/>
          <w:b/>
        </w:rPr>
        <w:t xml:space="preserve">Cape Town</w:t>
      </w:r>
      <w:r>
        <w:t xml:space="preserve">, as a major economic hub in South Africa, serves as a microcosm for analyzing how economists navigate local dynamics while contributing to national discourse. This Literature Review synthesizes existing scholarly work to underscore the significance of Economists in shaping policy, addressing socio-economic disparities, and fostering sustainable growth in</w:t>
      </w:r>
      <w:r>
        <w:t xml:space="preserve"> </w:t>
      </w:r>
      <w:r>
        <w:rPr>
          <w:bCs/>
          <w:b/>
        </w:rPr>
        <w:t xml:space="preserve">Cape Town</w:t>
      </w:r>
      <w:r>
        <w:t xml:space="preserve">.</w:t>
      </w:r>
    </w:p>
    <w:bookmarkEnd w:id="20"/>
    <w:bookmarkStart w:id="21" w:name="Xc898a9e11d2781d819168ec6504b11ee9113772"/>
    <w:p>
      <w:pPr>
        <w:pStyle w:val="Heading2"/>
      </w:pPr>
      <w:r>
        <w:t xml:space="preserve">Key Contributions of Economists in Cape Town</w:t>
      </w:r>
    </w:p>
    <w:p>
      <w:pPr>
        <w:pStyle w:val="FirstParagraph"/>
      </w:pPr>
      <w:r>
        <w:t xml:space="preserve">Literature on South African economics often highlights the work of economists based in Cape Town, who have been instrumental in analyzing urban development, poverty alleviation, and regional inequality. For instance, studies by scholars such as Prof. Jan Hofmeyr (University of Cape Town) emphasize the interplay between economic policies and social justice in post-apartheid South Africa. Their work underscores the importance of contextualizing economic models to reflect local realities.</w:t>
      </w:r>
    </w:p>
    <w:p>
      <w:pPr>
        <w:pStyle w:val="BodyText"/>
      </w:pPr>
      <w:r>
        <w:t xml:space="preserve">Economists in Cape Town have also contributed to debates on unemployment, a persistent challenge across South Africa. Research by institutions like the Development Bank of Southern Africa (DBSA) and the University of Stellenbosch has examined how skills gaps and structural unemployment disproportionately affect communities in the Western Cape province. These studies highlight the role of economists as both analysts and advocates for inclusive growth strategies.</w:t>
      </w:r>
    </w:p>
    <w:bookmarkEnd w:id="21"/>
    <w:bookmarkStart w:id="22" w:name="X0cc9fe760ac42be49eac1f6b948b5afbc3daaae"/>
    <w:p>
      <w:pPr>
        <w:pStyle w:val="Heading2"/>
      </w:pPr>
      <w:r>
        <w:t xml:space="preserve">Challenges Faced by Economists in Cape Town</w:t>
      </w:r>
    </w:p>
    <w:p>
      <w:pPr>
        <w:pStyle w:val="FirstParagraph"/>
      </w:pPr>
      <w:r>
        <w:t xml:space="preserve">A recurring theme in literature is the challenges faced by Economists working within South Africa’s political and economic framework. Cape Town, despite its economic significance, grapples with stark inequalities between affluent districts like Table Bay and historically disadvantaged areas such as Khayelitsha. Economists must navigate these disparities while formulating policies that balance national priorities with local needs.</w:t>
      </w:r>
    </w:p>
    <w:p>
      <w:pPr>
        <w:pStyle w:val="BodyText"/>
      </w:pPr>
      <w:r>
        <w:t xml:space="preserve">Additionally, the influence of global economic trends—such as trade liberalization and climate change—complicates the work of economists in Cape Town. Research by authors like Dr. David Nkomo (Cape Town Business School) notes that South Africa’s reliance on mineral exports makes its economy vulnerable to international market fluctuations, requiring economists to adapt traditional models to incorporate these risks.</w:t>
      </w:r>
    </w:p>
    <w:bookmarkEnd w:id="22"/>
    <w:bookmarkStart w:id="23" w:name="case-studies-and-regional-impact"/>
    <w:p>
      <w:pPr>
        <w:pStyle w:val="Heading2"/>
      </w:pPr>
      <w:r>
        <w:t xml:space="preserve">Case Studies and Regional Impact</w:t>
      </w:r>
    </w:p>
    <w:p>
      <w:pPr>
        <w:pStyle w:val="FirstParagraph"/>
      </w:pPr>
      <w:r>
        <w:t xml:space="preserve">Several case studies illustrate the applied work of Economists in Cape Town. For example, the Western Cape Government’s economic development strategy, which prioritizes tourism and technology sectors, was informed by research from local economists. Their analyses on how to leverage Cape Town’s cultural heritage and innovation ecosystems have been pivotal in attracting foreign investment.</w:t>
      </w:r>
    </w:p>
    <w:p>
      <w:pPr>
        <w:pStyle w:val="BodyText"/>
      </w:pPr>
      <w:r>
        <w:t xml:space="preserve">Another notable example is the work of economists addressing housing affordability in Cape Town. Studies by the Housing Development Fund (HDF) reveal that over 60% of residents spend more than 30% of their income on housing, a statistic that has spurred policy interventions. Economists have played a key role in designing subsidized housing schemes and evaluating their effectiveness, ensuring alignment with both economic feasibility and social equity.</w:t>
      </w:r>
    </w:p>
    <w:bookmarkEnd w:id="23"/>
    <w:bookmarkStart w:id="24" w:name="economic-policy-and-academic-research"/>
    <w:p>
      <w:pPr>
        <w:pStyle w:val="Heading2"/>
      </w:pPr>
      <w:r>
        <w:t xml:space="preserve">Economic Policy and Academic Research</w:t>
      </w:r>
    </w:p>
    <w:p>
      <w:pPr>
        <w:pStyle w:val="FirstParagraph"/>
      </w:pPr>
      <w:r>
        <w:t xml:space="preserve">The academic institutions in Cape Town—such as the University of Cape Town (UCT) and Stellenbosch University—have produced a wealth of literature on economic policy. These institutions often collaborate with local governments to conduct applied research, such as the impact of minimum wage laws on small businesses or the role of public-private partnerships in infrastructure development.</w:t>
      </w:r>
    </w:p>
    <w:p>
      <w:pPr>
        <w:pStyle w:val="BodyText"/>
      </w:pPr>
      <w:r>
        <w:t xml:space="preserve">Literature also critiques the over-reliance on macroeconomic indicators, arguing that economists should integrate qualitative data from marginalized communities. For instance, a 2021 study by UCT’s School of Economics emphasized the need to incorporate narratives from informal sector workers and women entrepreneurs to create more inclusive economic models.</w:t>
      </w:r>
    </w:p>
    <w:bookmarkEnd w:id="24"/>
    <w:bookmarkStart w:id="25" w:name="current-trends-and-future-directions"/>
    <w:p>
      <w:pPr>
        <w:pStyle w:val="Heading2"/>
      </w:pPr>
      <w:r>
        <w:t xml:space="preserve">Current Trends and Future Directions</w:t>
      </w:r>
    </w:p>
    <w:p>
      <w:pPr>
        <w:pStyle w:val="FirstParagraph"/>
      </w:pPr>
      <w:r>
        <w:t xml:space="preserve">Recent trends in economic research in Cape Town reflect a growing focus on sustainability and resilience. Economists are increasingly addressing climate change’s economic implications, such as the vulnerability of coastal industries to rising sea levels. This aligns with global movements toward green economics but is tailored to Cape Town’s unique geography.</w:t>
      </w:r>
    </w:p>
    <w:p>
      <w:pPr>
        <w:pStyle w:val="BodyText"/>
      </w:pPr>
      <w:r>
        <w:t xml:space="preserve">Moreover, the rise of digital economies has prompted economists in Cape Town to explore how technological innovation can drive inclusive growth. Research on gig economy platforms and fintech solutions highlights their potential to address unemployment while also raising concerns about labor rights and regulatory frameworks.</w:t>
      </w:r>
    </w:p>
    <w:bookmarkEnd w:id="25"/>
    <w:bookmarkStart w:id="26" w:name="conclusion"/>
    <w:p>
      <w:pPr>
        <w:pStyle w:val="Heading2"/>
      </w:pPr>
      <w:r>
        <w:t xml:space="preserve">Conclusion</w:t>
      </w:r>
    </w:p>
    <w:p>
      <w:pPr>
        <w:pStyle w:val="FirstParagraph"/>
      </w:pPr>
      <w:r>
        <w:t xml:space="preserve">In conclusion, the role of Economists in South Africa’s Cape Town is multifaceted, spanning policy formulation, academic research, and community engagement. The literature reviewed underscores their critical contributions to addressing local challenges such as inequality, unemployment, and climate resilience. However, it also highlights the need for continued interdisciplinary collaboration and a focus on context-specific solutions.</w:t>
      </w:r>
    </w:p>
    <w:p>
      <w:pPr>
        <w:pStyle w:val="BodyText"/>
      </w:pPr>
      <w:r>
        <w:t xml:space="preserve">As Cape Town continues to evolve economically and socially, the work of Economists will remain indispensable in shaping a just and sustainable future for South Africa. This Literature Review serves as a foundation for further research into how economic theories can be adapted to meet the unique demands of</w:t>
      </w:r>
      <w:r>
        <w:t xml:space="preserve"> </w:t>
      </w:r>
      <w:r>
        <w:rPr>
          <w:bCs/>
          <w:b/>
        </w:rPr>
        <w:t xml:space="preserve">South Africa</w:t>
      </w:r>
      <w:r>
        <w:t xml:space="preserve">’s most cosmopolitan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South Africa, Cape Town</dc:title>
  <dc:creator/>
  <dc:language>en</dc:language>
  <cp:keywords/>
  <dcterms:created xsi:type="dcterms:W3CDTF">2026-07-25T01:01:46Z</dcterms:created>
  <dcterms:modified xsi:type="dcterms:W3CDTF">2026-07-25T01:01:46Z</dcterms:modified>
</cp:coreProperties>
</file>

<file path=docProps/custom.xml><?xml version="1.0" encoding="utf-8"?>
<Properties xmlns="http://schemas.openxmlformats.org/officeDocument/2006/custom-properties" xmlns:vt="http://schemas.openxmlformats.org/officeDocument/2006/docPropsVTypes"/>
</file>