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cd11fd6532d0af837a86aa9a2ef7afdd4be9a71"/>
    <w:p>
      <w:pPr>
        <w:pStyle w:val="Heading1"/>
      </w:pPr>
      <w:r>
        <w:t xml:space="preserve">Literature Review on Economists in Switzerland Zurich</w:t>
      </w:r>
    </w:p>
    <w:bookmarkStart w:id="20" w:name="introduction"/>
    <w:p>
      <w:pPr>
        <w:pStyle w:val="Heading2"/>
      </w:pPr>
      <w:r>
        <w:t xml:space="preserve">Introduction</w:t>
      </w:r>
    </w:p>
    <w:p>
      <w:pPr>
        <w:pStyle w:val="FirstParagraph"/>
      </w:pPr>
      <w:r>
        <w:t xml:space="preserve">The role of economists in shaping economic policy, academic discourse, and societal development has been pivotal across the globe. In particular, the city of Zurich, Switzerland—a hub of financial innovation and academic excellence—has long attracted economists whose work influences both local and global economic paradigms. This literature review explores the contributions of economists operating within or studying Switzerland’s Zurich region, examining their impact on theoretical frameworks, policy formulation, and interdisciplinary research. The focus on "Switzerland Zurich" as a geographical and cultural nexus underscores the unique socio-economic dynamics that shape the work of economists in this region.</w:t>
      </w:r>
    </w:p>
    <w:bookmarkEnd w:id="20"/>
    <w:bookmarkStart w:id="23" w:name="X9a6c355a31b86faf761d74c5ea07432f28ce284"/>
    <w:p>
      <w:pPr>
        <w:pStyle w:val="Heading2"/>
      </w:pPr>
      <w:r>
        <w:t xml:space="preserve">Historical Context of Economic Thought in Zurich</w:t>
      </w:r>
    </w:p>
    <w:p>
      <w:pPr>
        <w:pStyle w:val="FirstParagraph"/>
      </w:pPr>
      <w:r>
        <w:t xml:space="preserve">Zurich’s intellectual heritage is deeply intertwined with economic thought. The University of Zurich, established in 1833, has long been a center for economic research, fostering scholars who bridge classical and modern economic theories. Early economists such as</w:t>
      </w:r>
      <w:r>
        <w:t xml:space="preserve"> </w:t>
      </w:r>
      <w:hyperlink r:id="rId21">
        <w:r>
          <w:rPr>
            <w:rStyle w:val="Hyperlink"/>
          </w:rPr>
          <w:t xml:space="preserve">Alfred Marshall</w:t>
        </w:r>
      </w:hyperlink>
      <w:r>
        <w:t xml:space="preserve"> </w:t>
      </w:r>
      <w:r>
        <w:t xml:space="preserve">(though primarily associated with Cambridge) influenced Swiss thinkers through their writings on marginal utility and general equilibrium theory. More recently, the University of Zurich’s Department of Economics has become a key player in advancing research on monetary policy, labor markets, and international trade.</w:t>
      </w:r>
    </w:p>
    <w:p>
      <w:pPr>
        <w:pStyle w:val="BodyText"/>
      </w:pPr>
      <w:r>
        <w:t xml:space="preserve">Literature highlights the interplay between Zurich’s role as a financial capital and its academic institutions. For instance, studies by</w:t>
      </w:r>
      <w:r>
        <w:t xml:space="preserve"> </w:t>
      </w:r>
      <w:hyperlink r:id="rId22">
        <w:r>
          <w:rPr>
            <w:rStyle w:val="Hyperlink"/>
          </w:rPr>
          <w:t xml:space="preserve">ETH Zurich</w:t>
        </w:r>
      </w:hyperlink>
      <w:r>
        <w:t xml:space="preserve"> </w:t>
      </w:r>
      <w:r>
        <w:t xml:space="preserve">have explored how Switzerland’s neutrality during global conflicts shaped its economic resilience (Schneider, 2015). This context is critical for understanding the unique challenges faced by economists in Zurich, such as navigating the tension between global market trends and local policy priorities.</w:t>
      </w:r>
    </w:p>
    <w:bookmarkEnd w:id="23"/>
    <w:bookmarkStart w:id="25" w:name="X555ee0e4255cd65fe80def8e991a6cc82a8e140"/>
    <w:p>
      <w:pPr>
        <w:pStyle w:val="Heading2"/>
      </w:pPr>
      <w:r>
        <w:t xml:space="preserve">Economists and Policy-Making in Switzerland Zurich</w:t>
      </w:r>
    </w:p>
    <w:p>
      <w:pPr>
        <w:pStyle w:val="FirstParagraph"/>
      </w:pPr>
      <w:r>
        <w:t xml:space="preserve">Economists in Zurich have played a central role in advising Swiss policymakers. The Swiss National Bank (SNB) frequently collaborates with academic economists from Zurich’s universities, particularly on issues like inflation control, currency stability, and fiscal policy. Notably, the work of economist</w:t>
      </w:r>
      <w:r>
        <w:t xml:space="preserve"> </w:t>
      </w:r>
      <w:hyperlink r:id="rId24">
        <w:r>
          <w:rPr>
            <w:rStyle w:val="Hyperlink"/>
          </w:rPr>
          <w:t xml:space="preserve">Beatrice Cherrier</w:t>
        </w:r>
      </w:hyperlink>
      <w:r>
        <w:t xml:space="preserve">, who has studied public finance and labor economics at the University of Zurich, has informed debates on social welfare programs in Switzerland.</w:t>
      </w:r>
    </w:p>
    <w:p>
      <w:pPr>
        <w:pStyle w:val="BodyText"/>
      </w:pPr>
      <w:r>
        <w:t xml:space="preserve">Literature also emphasizes Zurich’s influence as a financial hub. The city’s prominence in global banking and asset management necessitates economists who can analyze complex systems such as shadow banking, regulatory frameworks, and fintech innovations. For example, research by the Swiss Finance Institute (SFI), based in Zurich, has been instrumental in shaping discussions around sustainable finance and ESG (Environmental, Social, Governance) investing (Hofmann &amp; Schmid, 2020).</w:t>
      </w:r>
    </w:p>
    <w:bookmarkEnd w:id="25"/>
    <w:bookmarkStart w:id="26" w:name="X54698eeb7d5a2fcd1c53a991d49563f7fa0fa5b"/>
    <w:p>
      <w:pPr>
        <w:pStyle w:val="Heading2"/>
      </w:pPr>
      <w:r>
        <w:t xml:space="preserve">Interdisciplinary Contributions of Economists in Zurich</w:t>
      </w:r>
    </w:p>
    <w:p>
      <w:pPr>
        <w:pStyle w:val="FirstParagraph"/>
      </w:pPr>
      <w:r>
        <w:t xml:space="preserve">Economists in Switzerland Zurich are increasingly engaged in interdisciplinary research that spans economics, sociology, political science, and environmental studies. The University of Zurich’s Institute for Economics has led initiatives on climate change economics, demonstrating how economists can contribute to addressing global challenges. For instance, a 2018 study by the institute examined the economic implications of Switzerland’s commitment to the Paris Agreement (Keller et al., 2018), providing policymakers with data-driven strategies for transitioning to renewable energy.</w:t>
      </w:r>
    </w:p>
    <w:p>
      <w:pPr>
        <w:pStyle w:val="BodyText"/>
      </w:pPr>
      <w:r>
        <w:t xml:space="preserve">Additionally, Zurich-based economists have collaborated with institutions like the Swiss Federal Institute of Technology (ETH Zurich) on projects involving artificial intelligence and automation. These collaborations highlight the growing importance of integrating economic theory with technological innovation—a trend reflected in literature emphasizing the need for "economic literacy" in emerging fields (Müller &amp; Frey, 2021).</w:t>
      </w:r>
    </w:p>
    <w:bookmarkEnd w:id="26"/>
    <w:bookmarkStart w:id="27" w:name="X194aeda9ddb789a8be1e9ee389d6f29bb1fbbc6"/>
    <w:p>
      <w:pPr>
        <w:pStyle w:val="Heading2"/>
      </w:pPr>
      <w:r>
        <w:t xml:space="preserve">Challenges and Opportunities for Economists in Zurich</w:t>
      </w:r>
    </w:p>
    <w:p>
      <w:pPr>
        <w:pStyle w:val="FirstParagraph"/>
      </w:pPr>
      <w:r>
        <w:t xml:space="preserve">While Zurich offers a fertile environment for economic research, economists here face unique challenges. The city’s neutrality during international conflicts has historically limited its role in global trade agreements, requiring economists to navigate complex geopolitical dynamics. Moreover, the dominance of private-sector finance in Zurich raises questions about the balance between academic independence and industry influence.</w:t>
      </w:r>
    </w:p>
    <w:p>
      <w:pPr>
        <w:pStyle w:val="BodyText"/>
      </w:pPr>
      <w:r>
        <w:t xml:space="preserve">Literature on this topic suggests that economists in Zurich are leveraging their expertise to address these challenges. For example, research on inclusive growth has focused on mitigating income inequality within Switzerland’s highly stratified society (Bürgin &amp; Rötheli, 2019). At the same time, the region’s integration into global supply chains has prompted economists to study resilience strategies amid trade wars and pandemics—a theme explored in recent publications by Zurich-based think tanks.</w:t>
      </w:r>
    </w:p>
    <w:bookmarkEnd w:id="27"/>
    <w:bookmarkStart w:id="28" w:name="Xb778286e5811ec469f632b4f748a4020ef93cb4"/>
    <w:p>
      <w:pPr>
        <w:pStyle w:val="Heading2"/>
      </w:pPr>
      <w:r>
        <w:t xml:space="preserve">The Global Influence of Zurich-Based Economists</w:t>
      </w:r>
    </w:p>
    <w:p>
      <w:pPr>
        <w:pStyle w:val="FirstParagraph"/>
      </w:pPr>
      <w:r>
        <w:t xml:space="preserve">Zurich’s economists have made significant contributions to global economic discourse. The city hosts numerous conferences, such as the Swiss Economic Association’s annual symposium, which attracts scholars from around the world. These events often feature discussions on topics like cryptocurrency regulation, post-pandemic recovery models, and the role of central banks in a digital economy.</w:t>
      </w:r>
    </w:p>
    <w:p>
      <w:pPr>
        <w:pStyle w:val="BodyText"/>
      </w:pPr>
      <w:r>
        <w:t xml:space="preserve">Moreover, Zurich’s academic institutions have produced economists who hold influential positions globally. For instance, former students of ETH Zurich have contributed to international organizations such as the International Monetary Fund (IMF) and World Bank. Their work often reflects the pragmatic approach characteristic of Swiss economics—a focus on empirical data and policy pragmatism rather than ideological debates.</w:t>
      </w:r>
    </w:p>
    <w:bookmarkEnd w:id="28"/>
    <w:bookmarkStart w:id="29" w:name="conclusion"/>
    <w:p>
      <w:pPr>
        <w:pStyle w:val="Heading2"/>
      </w:pPr>
      <w:r>
        <w:t xml:space="preserve">Conclusion</w:t>
      </w:r>
    </w:p>
    <w:p>
      <w:pPr>
        <w:pStyle w:val="FirstParagraph"/>
      </w:pPr>
      <w:r>
        <w:t xml:space="preserve">This literature review underscores the critical role of economists in Switzerland Zurich, whose work spans academic research, policy advising, and global economic engagement. The unique socio-economic context of Zurich—shaped by its status as a financial center and academic hub—has fostered a dynamic environment for economic innovation. Future research should further explore how economists in this region can address emerging challenges such as climate change mitigation, technological disruption, and the evolving role of central banks in an interconnected world. By integrating local insights with global perspectives, economists in Zurich continue to shape the future of economic thought and practice.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n.wikipedia.org/wiki/Alfred_Marshall" TargetMode="External" /><Relationship Type="http://schemas.openxmlformats.org/officeDocument/2006/relationships/hyperlink" Id="rId22" Target="https://www.ethz.ch/en.html" TargetMode="External" /><Relationship Type="http://schemas.openxmlformats.org/officeDocument/2006/relationships/hyperlink" Id="rId24" Target="https://www.snf.ch/en" TargetMode="External" /></Relationships>
</file>

<file path=word/_rels/footnotes.xml.rels><?xml version="1.0" encoding="UTF-8"?><Relationships xmlns="http://schemas.openxmlformats.org/package/2006/relationships"><Relationship Type="http://schemas.openxmlformats.org/officeDocument/2006/relationships/hyperlink" Id="rId21" Target="https://en.wikipedia.org/wiki/Alfred_Marshall" TargetMode="External" /><Relationship Type="http://schemas.openxmlformats.org/officeDocument/2006/relationships/hyperlink" Id="rId22" Target="https://www.ethz.ch/en.html" TargetMode="External" /><Relationship Type="http://schemas.openxmlformats.org/officeDocument/2006/relationships/hyperlink" Id="rId24" Target="https://www.snf.ch/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Switzerland Zurich</dc:title>
  <dc:creator/>
  <dc:language>en</dc:language>
  <cp:keywords/>
  <dcterms:created xsi:type="dcterms:W3CDTF">2026-07-24T16:26:07Z</dcterms:created>
  <dcterms:modified xsi:type="dcterms:W3CDTF">2026-07-24T16:26:07Z</dcterms:modified>
</cp:coreProperties>
</file>

<file path=docProps/custom.xml><?xml version="1.0" encoding="utf-8"?>
<Properties xmlns="http://schemas.openxmlformats.org/officeDocument/2006/custom-properties" xmlns:vt="http://schemas.openxmlformats.org/officeDocument/2006/docPropsVTypes"/>
</file>