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2" w:name="Xfb6cdef15124aaf4b9094ad5b16b79d8196e4e5"/>
    <w:p>
      <w:pPr>
        <w:pStyle w:val="Heading1"/>
      </w:pPr>
      <w:r>
        <w:t xml:space="preserve">Literature Review: The Role of Economists in Turkey, Istanbul</w:t>
      </w:r>
    </w:p>
    <w:bookmarkStart w:id="20" w:name="introduction"/>
    <w:p>
      <w:pPr>
        <w:pStyle w:val="Heading2"/>
      </w:pPr>
      <w:r>
        <w:t xml:space="preserve">Introduction</w:t>
      </w:r>
    </w:p>
    <w:p>
      <w:pPr>
        <w:pStyle w:val="FirstParagraph"/>
      </w:pPr>
      <w:r>
        <w:t xml:space="preserve">The role of economists has been pivotal in shaping the economic landscape of cities worldwide, and Istanbul, as the economic and cultural hub of Turkey, is no exception. This literature review explores the contributions of economists to Istanbul’s development within the broader context of Turkish economic history. By examining scholarly works, policy analyses, and case studies, this review highlights how economists have influenced urbanization trends, trade policies, and socio-economic challenges in Istanbul.</w:t>
      </w:r>
    </w:p>
    <w:bookmarkEnd w:id="20"/>
    <w:bookmarkStart w:id="23" w:name="historical-contexts-economists-in-turkey"/>
    <w:p>
      <w:pPr>
        <w:pStyle w:val="Heading2"/>
      </w:pPr>
      <w:r>
        <w:t xml:space="preserve">Historical Contexts: Economists in Turkey</w:t>
      </w:r>
    </w:p>
    <w:p>
      <w:pPr>
        <w:pStyle w:val="FirstParagraph"/>
      </w:pPr>
      <w:r>
        <w:t xml:space="preserve">Turkey’s economic evolution has been deeply intertwined with the work of economists who have navigated its transition from a centrally planned economy to a market-oriented system. Istanbul, as Turkey’s largest city and financial center, has served as a focal point for economic debates and reforms. Early 20th-century economists like</w:t>
      </w:r>
      <w:r>
        <w:t xml:space="preserve"> </w:t>
      </w:r>
      <w:hyperlink r:id="rId21">
        <w:r>
          <w:rPr>
            <w:rStyle w:val="Hyperlink"/>
          </w:rPr>
          <w:t xml:space="preserve">İsmail Hakkı Yetim</w:t>
        </w:r>
      </w:hyperlink>
      <w:r>
        <w:t xml:space="preserve"> </w:t>
      </w:r>
      <w:r>
        <w:t xml:space="preserve">laid the groundwork for modern economic thought in Turkey, emphasizing industrialization and infrastructure development. Their theories were instrumental in shaping policies that later influenced Istanbul’s growth as a commercial and industrial hub.</w:t>
      </w:r>
    </w:p>
    <w:p>
      <w:pPr>
        <w:pStyle w:val="BodyText"/>
      </w:pPr>
      <w:r>
        <w:t xml:space="preserve">Post-1980 economic liberalization, led by figures like Celal Yılmaz and Tuncer Ören, marked a turning point in Turkey’s economic trajectory. These economists advocated for privatization, foreign investment, and integration into global markets. Istanbul became a testing ground for these policies, with its financial sector expanding rapidly to accommodate international capital flows. However, scholars such as</w:t>
      </w:r>
      <w:r>
        <w:t xml:space="preserve"> </w:t>
      </w:r>
      <w:hyperlink r:id="rId22">
        <w:r>
          <w:rPr>
            <w:rStyle w:val="Hyperlink"/>
          </w:rPr>
          <w:t xml:space="preserve">Tuncer Ören</w:t>
        </w:r>
      </w:hyperlink>
      <w:r>
        <w:t xml:space="preserve"> </w:t>
      </w:r>
      <w:r>
        <w:t xml:space="preserve">have critiqued the uneven benefits of globalization, noting that while Istanbul thrived, peripheral regions lagged behind in development.</w:t>
      </w:r>
    </w:p>
    <w:bookmarkEnd w:id="23"/>
    <w:bookmarkStart w:id="25" w:name="Xf3c14c4cb89f5d2c0d58e151f90e261f3fac28f"/>
    <w:p>
      <w:pPr>
        <w:pStyle w:val="Heading2"/>
      </w:pPr>
      <w:r>
        <w:t xml:space="preserve">Economic Policies and Urban Development in Istanbul</w:t>
      </w:r>
    </w:p>
    <w:p>
      <w:pPr>
        <w:pStyle w:val="FirstParagraph"/>
      </w:pPr>
      <w:r>
        <w:t xml:space="preserve">Istanbul’s economic policies have often been shaped by economists who addressed the city’s unique challenges. The 1990s saw a surge of interest in urban economics, with researchers like Mustafa Yılmaz analyzing the impact of infrastructure projects on Istanbul’s economy. Studies have shown that investments in transportation (e.g., Marmaray, Istanbul Metro) and real estate (e.g., Marina Expansion Project) were driven by economic models emphasizing growth through connectivity and tourism.</w:t>
      </w:r>
    </w:p>
    <w:p>
      <w:pPr>
        <w:pStyle w:val="BodyText"/>
      </w:pPr>
      <w:r>
        <w:t xml:space="preserve">However, economists have also highlighted the risks of overreliance on speculative real estate markets. A 2018 study by the Turkish Economic Policy Research Foundation (</w:t>
      </w:r>
      <w:hyperlink r:id="rId24">
        <w:r>
          <w:rPr>
            <w:rStyle w:val="Hyperlink"/>
          </w:rPr>
          <w:t xml:space="preserve">TEPAV</w:t>
        </w:r>
      </w:hyperlink>
      <w:r>
        <w:t xml:space="preserve">) warned that Istanbul’s property boom was fueled by foreign investment and lax regulation, creating vulnerabilities to economic shocks. This insight has influenced recent reforms aimed at stabilizing the housing market while maintaining Istanbul’s status as a global financial center.</w:t>
      </w:r>
    </w:p>
    <w:bookmarkEnd w:id="25"/>
    <w:bookmarkStart w:id="26" w:name="X5daf4dd991dfa3c0b81a97c975b6d823ec5d33a"/>
    <w:p>
      <w:pPr>
        <w:pStyle w:val="Heading2"/>
      </w:pPr>
      <w:r>
        <w:t xml:space="preserve">Economists and Socio-Economic Challenges in Istanbul</w:t>
      </w:r>
    </w:p>
    <w:p>
      <w:pPr>
        <w:pStyle w:val="FirstParagraph"/>
      </w:pPr>
      <w:r>
        <w:t xml:space="preserve">Istanbul faces complex socio-economic challenges, including income inequality, unemployment, and environmental degradation. Economists have been central to addressing these issues through research and policy recommendations. For instance, the work of Dr. Ayşe Güner has focused on labor market dynamics in Istanbul, revealing disparities between high-skilled professionals in the financial sector and informal workers in peripheral neighborhoods.</w:t>
      </w:r>
    </w:p>
    <w:p>
      <w:pPr>
        <w:pStyle w:val="BodyText"/>
      </w:pPr>
      <w:r>
        <w:t xml:space="preserve">Additionally, economists like Dr. Mehmet Eren have analyzed Istanbul’s role as a migrant destination, examining how population growth impacts public services and housing. Their studies have informed policies on urban planning and social welfare, emphasizing the need for inclusive economic strategies that benefit all residents of the city.</w:t>
      </w:r>
    </w:p>
    <w:bookmarkEnd w:id="26"/>
    <w:bookmarkStart w:id="28" w:name="X5d0d62a737894feec9e1dafce51e0a19adade78"/>
    <w:p>
      <w:pPr>
        <w:pStyle w:val="Heading2"/>
      </w:pPr>
      <w:r>
        <w:t xml:space="preserve">Globalization and Local Economists: Istanbul’s Dilemma</w:t>
      </w:r>
    </w:p>
    <w:p>
      <w:pPr>
        <w:pStyle w:val="FirstParagraph"/>
      </w:pPr>
      <w:r>
        <w:t xml:space="preserve">Istanbul’s position at the crossroads of Europe and Asia has made it a focal point for debates on globalization. Economists have explored how global trends, such as digitalization and trade liberalization, affect Istanbul’s economy. For example, research by the</w:t>
      </w:r>
      <w:r>
        <w:t xml:space="preserve"> </w:t>
      </w:r>
      <w:hyperlink r:id="rId27">
        <w:r>
          <w:rPr>
            <w:rStyle w:val="Hyperlink"/>
          </w:rPr>
          <w:t xml:space="preserve">Bilgi University</w:t>
        </w:r>
      </w:hyperlink>
      <w:r>
        <w:t xml:space="preserve"> </w:t>
      </w:r>
      <w:r>
        <w:t xml:space="preserve">Economics Department highlights the city’s potential to become a technology hub but also warns of competition from cities like Dubai and Singapore.</w:t>
      </w:r>
    </w:p>
    <w:p>
      <w:pPr>
        <w:pStyle w:val="BodyText"/>
      </w:pPr>
      <w:r>
        <w:t xml:space="preserve">Critically, economists have questioned whether Istanbul’s integration into global networks benefits its working class. A 2020 report by the Istanbul Chamber of Commerce noted that while multinational corporations have established offices in the city, local businesses often struggle to compete due to high operational costs and regulatory hurdles. This has prompted calls for policies that balance foreign investment with local economic empowerment.</w:t>
      </w:r>
    </w:p>
    <w:bookmarkEnd w:id="28"/>
    <w:bookmarkStart w:id="30" w:name="X8cbb10fe23456e66daa055ff470b1137a2a26ca"/>
    <w:p>
      <w:pPr>
        <w:pStyle w:val="Heading2"/>
      </w:pPr>
      <w:r>
        <w:t xml:space="preserve">Contemporary Issues: Economists Responding to Modern Challenges</w:t>
      </w:r>
    </w:p>
    <w:p>
      <w:pPr>
        <w:pStyle w:val="FirstParagraph"/>
      </w:pPr>
      <w:r>
        <w:t xml:space="preserve">In recent years, economists have turned their attention to Istanbul’s vulnerabilities, such as its exposure to external debt and political instability. The 2018 currency crisis, which saw the Turkish lira depreciate sharply, underscored the role of macroeconomic policies in maintaining stability. Scholars like Dr. Selim Ceyhan have analyzed how central bank decisions and fiscal policies impacted Istanbul’s financial markets during this period.</w:t>
      </w:r>
    </w:p>
    <w:p>
      <w:pPr>
        <w:pStyle w:val="BodyText"/>
      </w:pPr>
      <w:r>
        <w:t xml:space="preserve">Moreover, climate change has emerged as a critical concern for economists working in Istanbul. Research by the</w:t>
      </w:r>
      <w:r>
        <w:t xml:space="preserve"> </w:t>
      </w:r>
      <w:hyperlink r:id="rId29">
        <w:r>
          <w:rPr>
            <w:rStyle w:val="Hyperlink"/>
          </w:rPr>
          <w:t xml:space="preserve">Marmara University</w:t>
        </w:r>
      </w:hyperlink>
      <w:r>
        <w:t xml:space="preserve"> </w:t>
      </w:r>
      <w:r>
        <w:t xml:space="preserve">Economics Faculty has linked rising sea levels and extreme weather events to economic risks, advocating for green investments and sustainable urban planning. These studies highlight the evolving responsibilities of economists in addressing both traditional and emerging challenges.</w:t>
      </w:r>
    </w:p>
    <w:bookmarkEnd w:id="30"/>
    <w:bookmarkStart w:id="31" w:name="conclusion"/>
    <w:p>
      <w:pPr>
        <w:pStyle w:val="Heading2"/>
      </w:pPr>
      <w:r>
        <w:t xml:space="preserve">Conclusion</w:t>
      </w:r>
    </w:p>
    <w:p>
      <w:pPr>
        <w:pStyle w:val="FirstParagraph"/>
      </w:pPr>
      <w:r>
        <w:t xml:space="preserve">The literature reviewed underscores the indispensable role of economists in shaping Istanbul’s economic narrative. From historical debates on industrialization to contemporary issues like globalization and climate change, economists have provided insights that guide policy decisions and urban development strategies. As Istanbul continues to grow as a global city, the contributions of its economists will remain vital in ensuring sustainable, equitable growth for all residents.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n.wikipedia.org/wiki/&#304;smail_Hakk%C4%B1_Yetim" TargetMode="External" /><Relationship Type="http://schemas.openxmlformats.org/officeDocument/2006/relationships/hyperlink" Id="rId27" Target="https://www.bilgi.edu.tr/" TargetMode="External" /><Relationship Type="http://schemas.openxmlformats.org/officeDocument/2006/relationships/hyperlink" Id="rId29" Target="https://www.marmara.edu.tr/" TargetMode="External" /><Relationship Type="http://schemas.openxmlformats.org/officeDocument/2006/relationships/hyperlink" Id="rId22" Target="https://www.turkijen.com/author/tuncer-oren/" TargetMode="External" /><Relationship Type="http://schemas.openxmlformats.org/officeDocument/2006/relationships/hyperlink" Id="rId24" Target="https://wwwtepav.org.tr/" TargetMode="External" /></Relationships>
</file>

<file path=word/_rels/footnotes.xml.rels><?xml version="1.0" encoding="UTF-8"?><Relationships xmlns="http://schemas.openxmlformats.org/package/2006/relationships"><Relationship Type="http://schemas.openxmlformats.org/officeDocument/2006/relationships/hyperlink" Id="rId21" Target="https://en.wikipedia.org/wiki/&#304;smail_Hakk%C4%B1_Yetim" TargetMode="External" /><Relationship Type="http://schemas.openxmlformats.org/officeDocument/2006/relationships/hyperlink" Id="rId27" Target="https://www.bilgi.edu.tr/" TargetMode="External" /><Relationship Type="http://schemas.openxmlformats.org/officeDocument/2006/relationships/hyperlink" Id="rId29" Target="https://www.marmara.edu.tr/" TargetMode="External" /><Relationship Type="http://schemas.openxmlformats.org/officeDocument/2006/relationships/hyperlink" Id="rId22" Target="https://www.turkijen.com/author/tuncer-oren/" TargetMode="External" /><Relationship Type="http://schemas.openxmlformats.org/officeDocument/2006/relationships/hyperlink" Id="rId24" Target="https://wwwtepav.org.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Turkey, Istanbul</dc:title>
  <dc:creator/>
  <dc:language>en</dc:language>
  <cp:keywords/>
  <dcterms:created xsi:type="dcterms:W3CDTF">2026-07-24T08:55:03Z</dcterms:created>
  <dcterms:modified xsi:type="dcterms:W3CDTF">2026-07-24T08:55:03Z</dcterms:modified>
</cp:coreProperties>
</file>

<file path=docProps/custom.xml><?xml version="1.0" encoding="utf-8"?>
<Properties xmlns="http://schemas.openxmlformats.org/officeDocument/2006/custom-properties" xmlns:vt="http://schemas.openxmlformats.org/officeDocument/2006/docPropsVTypes"/>
</file>