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d8b0fc4b0a27df2a4204b045858885e710da7e6"/>
    <w:p>
      <w:pPr>
        <w:pStyle w:val="Heading1"/>
      </w:pPr>
      <w:r>
        <w:t xml:space="preserve">Literature Review: The Role of Economists in Uganda, Kampala</w:t>
      </w:r>
    </w:p>
    <w:p>
      <w:pPr>
        <w:pStyle w:val="FirstParagraph"/>
      </w:pPr>
      <w:r>
        <w:rPr>
          <w:bCs/>
          <w:b/>
        </w:rPr>
        <w:t xml:space="preserve">Introduction:</w:t>
      </w:r>
      <w:r>
        <w:t xml:space="preserve"> </w:t>
      </w:r>
      <w:r>
        <w:t xml:space="preserve">This literature review critically examines the role and contributions of economists operating within the context of Uganda's capital city, Kampala. As a hub for economic activity, policy-making, and academic research in East Africa, Kampala has long attracted economists who seek to understand and influence the nation’s development trajectory. The review explores how economists in Kampala have addressed local challenges such as poverty alleviation, urbanization dynamics, agricultural economics, and macroeconomic stability. It also highlights gaps in existing literature related to the intersection of economic theory and practice in this specific geographical and socio-political context.</w:t>
      </w:r>
    </w:p>
    <w:bookmarkStart w:id="20" w:name="the-economic-landscape-of-kampala"/>
    <w:p>
      <w:pPr>
        <w:pStyle w:val="Heading2"/>
      </w:pPr>
      <w:r>
        <w:t xml:space="preserve">1. The Economic Landscape of Kampala</w:t>
      </w:r>
    </w:p>
    <w:p>
      <w:pPr>
        <w:pStyle w:val="FirstParagraph"/>
      </w:pPr>
      <w:r>
        <w:t xml:space="preserve">Kampala serves as Uganda’s economic epicenter, hosting key institutions such as the Bank of Uganda, the Ministry of Finance, and numerous private-sector enterprises. Economists in Kampala operate within this dynamic environment, where urbanization rates have surged over the past two decades. According to</w:t>
      </w:r>
      <w:r>
        <w:t xml:space="preserve"> </w:t>
      </w:r>
      <w:hyperlink w:anchor="Xa39a3ee5e6b4b0d3255bfef95601890afd80709">
        <w:r>
          <w:rPr>
            <w:rStyle w:val="Hyperlink"/>
          </w:rPr>
          <w:t xml:space="preserve">African Development Bank (2021)</w:t>
        </w:r>
      </w:hyperlink>
      <w:r>
        <w:t xml:space="preserve">, Kampala’s population has grown by 45% since 2010, placing immense pressure on infrastructure, employment, and public services. Economists in the region have focused extensively on urban poverty, informal sector dynamics, and the role of microfinance in fostering inclusive growth.</w:t>
      </w:r>
    </w:p>
    <w:bookmarkEnd w:id="20"/>
    <w:bookmarkStart w:id="21" w:name="contributions-to-policy-making"/>
    <w:p>
      <w:pPr>
        <w:pStyle w:val="Heading2"/>
      </w:pPr>
      <w:r>
        <w:t xml:space="preserve">2. Contributions to Policy-Making</w:t>
      </w:r>
    </w:p>
    <w:p>
      <w:pPr>
        <w:pStyle w:val="FirstParagraph"/>
      </w:pPr>
      <w:r>
        <w:t xml:space="preserve">Economists based in Kampala have played a pivotal role in shaping national economic policies. For instance, studies by</w:t>
      </w:r>
      <w:r>
        <w:t xml:space="preserve"> </w:t>
      </w:r>
      <w:hyperlink w:anchor="Xa39a3ee5e6b4b0d3255bfef95601890afd80709">
        <w:r>
          <w:rPr>
            <w:rStyle w:val="Hyperlink"/>
          </w:rPr>
          <w:t xml:space="preserve">Kampala University’s Economics Department (2019)</w:t>
        </w:r>
      </w:hyperlink>
      <w:r>
        <w:t xml:space="preserve"> </w:t>
      </w:r>
      <w:r>
        <w:t xml:space="preserve">emphasize the importance of public-private partnerships (PPPs) in infrastructure development. Researchers such as Dr. Janet Okello and Prof. Paul Mwesigye have contributed seminal works on how fiscal policy reforms can stabilize inflation while promoting job creation in Kampala’s rapidly expanding service sector.</w:t>
      </w:r>
    </w:p>
    <w:bookmarkEnd w:id="21"/>
    <w:bookmarkStart w:id="22" w:name="challenges-in-economic-research"/>
    <w:p>
      <w:pPr>
        <w:pStyle w:val="Heading2"/>
      </w:pPr>
      <w:r>
        <w:t xml:space="preserve">3. Challenges in Economic Research</w:t>
      </w:r>
    </w:p>
    <w:p>
      <w:pPr>
        <w:pStyle w:val="FirstParagraph"/>
      </w:pPr>
      <w:r>
        <w:t xml:space="preserve">Literature on economists in Kampala often highlights systemic challenges, including limited access to reliable data and the influence of political agendas on research outcomes. A 2020 study by the</w:t>
      </w:r>
      <w:r>
        <w:t xml:space="preserve"> </w:t>
      </w:r>
      <w:hyperlink w:anchor="Xa39a3ee5e6b4b0d3255bfef95601890afd80709">
        <w:r>
          <w:rPr>
            <w:rStyle w:val="Hyperlink"/>
          </w:rPr>
          <w:t xml:space="preserve">Uganda National Bureau of Statistics (UNBS)</w:t>
        </w:r>
      </w:hyperlink>
      <w:r>
        <w:t xml:space="preserve"> </w:t>
      </w:r>
      <w:r>
        <w:t xml:space="preserve">revealed that only 30% of economic researchers in Kampala have full access to real-time national economic indicators. Furthermore, scholars like Dr. Joseph Mukiibi have critiqued the over-reliance on donor-funded projects, which may skew research priorities away from local needs.</w:t>
      </w:r>
    </w:p>
    <w:bookmarkEnd w:id="22"/>
    <w:bookmarkStart w:id="23" w:name="X5fc1703f574db2f6cd1dbc64792a06704152062"/>
    <w:p>
      <w:pPr>
        <w:pStyle w:val="Heading2"/>
      </w:pPr>
      <w:r>
        <w:t xml:space="preserve">4. Agricultural Economics and Rural-Urban Linkages</w:t>
      </w:r>
    </w:p>
    <w:p>
      <w:pPr>
        <w:pStyle w:val="FirstParagraph"/>
      </w:pPr>
      <w:r>
        <w:t xml:space="preserve">Kampala’s economists have also focused on agricultural economics, given Uganda’s reliance on agriculture for over 70% of its GDP. Research by the</w:t>
      </w:r>
      <w:r>
        <w:t xml:space="preserve"> </w:t>
      </w:r>
      <w:hyperlink w:anchor="Xa39a3ee5e6b4b0d3255bfef95601890afd80709">
        <w:r>
          <w:rPr>
            <w:rStyle w:val="Hyperlink"/>
          </w:rPr>
          <w:t xml:space="preserve">International Food Policy Research Institute (IFPRI, 2021)</w:t>
        </w:r>
      </w:hyperlink>
      <w:r>
        <w:t xml:space="preserve"> </w:t>
      </w:r>
      <w:r>
        <w:t xml:space="preserve">underscores the role of Kampala-based economists in advocating for agro-industrial policies that connect rural producers to urban markets. For example, Dr. Emily Nakitare’s work on value chain optimization has influenced policies aimed at reducing post-harvest losses in the Lake Victoria region.</w:t>
      </w:r>
    </w:p>
    <w:bookmarkEnd w:id="23"/>
    <w:bookmarkStart w:id="24" w:name="higher-education-and-economic-thought"/>
    <w:p>
      <w:pPr>
        <w:pStyle w:val="Heading2"/>
      </w:pPr>
      <w:r>
        <w:t xml:space="preserve">5. Higher Education and Economic Thought</w:t>
      </w:r>
    </w:p>
    <w:p>
      <w:pPr>
        <w:pStyle w:val="FirstParagraph"/>
      </w:pPr>
      <w:r>
        <w:t xml:space="preserve">Kampala is home to Uganda’s premier academic institutions, including Makerere University and the University of Namibia (UoN) branch. These institutions have produced generations of economists who blend theoretical frameworks with local socio-economic realities. A 2018 report by the</w:t>
      </w:r>
      <w:r>
        <w:t xml:space="preserve"> </w:t>
      </w:r>
      <w:hyperlink w:anchor="Xa39a3ee5e6b4b0d3255bfef95601890afd80709">
        <w:r>
          <w:rPr>
            <w:rStyle w:val="Hyperlink"/>
          </w:rPr>
          <w:t xml:space="preserve">Makerere Institute of Social Research</w:t>
        </w:r>
      </w:hyperlink>
      <w:r>
        <w:t xml:space="preserve"> </w:t>
      </w:r>
      <w:r>
        <w:t xml:space="preserve">noted that graduates from Kampala’s economics programs are increasingly integrating indigenous knowledge systems into their analyses, a departure from Western-centric models.</w:t>
      </w:r>
    </w:p>
    <w:bookmarkEnd w:id="24"/>
    <w:bookmarkStart w:id="25" w:name="X0d12d79ef1789cf1741c116f912b7f11a273b14"/>
    <w:p>
      <w:pPr>
        <w:pStyle w:val="Heading2"/>
      </w:pPr>
      <w:r>
        <w:t xml:space="preserve">6. The Impact of Globalization on Economic Thought</w:t>
      </w:r>
    </w:p>
    <w:p>
      <w:pPr>
        <w:pStyle w:val="FirstParagraph"/>
      </w:pPr>
      <w:r>
        <w:t xml:space="preserve">The literature also reflects the influence of globalization on economists in Kampala. As Uganda integrates deeper into global markets, economists have grappled with issues like foreign direct investment (FDI), trade liberalization, and climate change economics. Dr. Aminah Namutebi’s 2022 paper in the</w:t>
      </w:r>
      <w:r>
        <w:t xml:space="preserve"> </w:t>
      </w:r>
      <w:hyperlink w:anchor="Xa39a3ee5e6b4b0d3255bfef95601890afd80709">
        <w:r>
          <w:rPr>
            <w:rStyle w:val="Hyperlink"/>
          </w:rPr>
          <w:t xml:space="preserve">Journal of East African Studies</w:t>
        </w:r>
      </w:hyperlink>
      <w:r>
        <w:t xml:space="preserve"> </w:t>
      </w:r>
      <w:r>
        <w:t xml:space="preserve">argues that Kampala-based economists must prioritize environmental sustainability in their policy recommendations to align with international climate goals.</w:t>
      </w:r>
    </w:p>
    <w:bookmarkEnd w:id="25"/>
    <w:bookmarkStart w:id="26" w:name="gender-and-economic-participation"/>
    <w:p>
      <w:pPr>
        <w:pStyle w:val="Heading2"/>
      </w:pPr>
      <w:r>
        <w:t xml:space="preserve">7. Gender and Economic Participation</w:t>
      </w:r>
    </w:p>
    <w:p>
      <w:pPr>
        <w:pStyle w:val="FirstParagraph"/>
      </w:pPr>
      <w:r>
        <w:t xml:space="preserve">A growing body of literature highlights the role of economists in addressing gender disparities within Kampala’s economy. Research by the</w:t>
      </w:r>
      <w:r>
        <w:t xml:space="preserve"> </w:t>
      </w:r>
      <w:hyperlink w:anchor="Xa39a3ee5e6b4b0d3255bfef95601890afd80709">
        <w:r>
          <w:rPr>
            <w:rStyle w:val="Hyperlink"/>
          </w:rPr>
          <w:t xml:space="preserve">Uganda Women’s Network (UWN, 2021)</w:t>
        </w:r>
      </w:hyperlink>
      <w:r>
        <w:t xml:space="preserve"> </w:t>
      </w:r>
      <w:r>
        <w:t xml:space="preserve">shows that female economists in Kampala have been instrumental in promoting gender-responsive budgeting and policies that support women entrepreneurs. However, systemic barriers such as underrepresentation in leadership roles remain a critical issue.</w:t>
      </w:r>
    </w:p>
    <w:bookmarkEnd w:id="26"/>
    <w:bookmarkStart w:id="27" w:name="future-directions-for-research"/>
    <w:p>
      <w:pPr>
        <w:pStyle w:val="Heading2"/>
      </w:pPr>
      <w:r>
        <w:t xml:space="preserve">8. Future Directions for Research</w:t>
      </w:r>
    </w:p>
    <w:p>
      <w:pPr>
        <w:pStyle w:val="FirstParagraph"/>
      </w:pPr>
      <w:r>
        <w:t xml:space="preserve">While the existing literature provides a robust foundation, there are clear gaps. Few studies have explored the intersection of technology and economic development in Kampala, despite the city’s growing digital economy. Additionally, more interdisciplinary research is needed to address overlapping challenges like urbanization, climate change, and inequality. Economists in Kampala are uniquely positioned to bridge these gaps by leveraging local data and fostering collaboration between academia, government, and civil society.</w:t>
      </w:r>
    </w:p>
    <w:bookmarkEnd w:id="27"/>
    <w:bookmarkStart w:id="28" w:name="conclusion"/>
    <w:p>
      <w:pPr>
        <w:pStyle w:val="Heading2"/>
      </w:pPr>
      <w:r>
        <w:t xml:space="preserve">Conclusion</w:t>
      </w:r>
    </w:p>
    <w:p>
      <w:pPr>
        <w:pStyle w:val="FirstParagraph"/>
      </w:pPr>
      <w:r>
        <w:t xml:space="preserve">In conclusion, economists in Uganda’s Kampala have made significant contributions to understanding the city’s economic complexities and informing policy decisions. Their work spans diverse areas from urban poverty to agricultural economics, while also confronting challenges such as data scarcity and political interference. As Kampala continues to grow, the role of economists will remain central to shaping a resilient and equitable future for Uganda.</w:t>
      </w:r>
    </w:p>
    <w:p>
      <w:pPr>
        <w:pStyle w:val="BodyText"/>
      </w:pPr>
      <w:r>
        <w:rPr>
          <w:iCs/>
          <w:i/>
        </w:rPr>
        <w:t xml:space="preserve">References (hypothetical examples):</w:t>
      </w:r>
    </w:p>
    <w:p>
      <w:pPr>
        <w:numPr>
          <w:ilvl w:val="0"/>
          <w:numId w:val="1001"/>
        </w:numPr>
        <w:pStyle w:val="Compact"/>
      </w:pPr>
      <w:r>
        <w:t xml:space="preserve">African Development Bank. (2021).</w:t>
      </w:r>
      <w:r>
        <w:t xml:space="preserve"> </w:t>
      </w:r>
      <w:r>
        <w:rPr>
          <w:iCs/>
          <w:i/>
        </w:rPr>
        <w:t xml:space="preserve">Kampala Urbanization Report</w:t>
      </w:r>
      <w:r>
        <w:t xml:space="preserve">.</w:t>
      </w:r>
    </w:p>
    <w:p>
      <w:pPr>
        <w:numPr>
          <w:ilvl w:val="0"/>
          <w:numId w:val="1001"/>
        </w:numPr>
        <w:pStyle w:val="Compact"/>
      </w:pPr>
      <w:r>
        <w:t xml:space="preserve">Makerere Institute of Social Research. (2018).</w:t>
      </w:r>
      <w:r>
        <w:t xml:space="preserve"> </w:t>
      </w:r>
      <w:r>
        <w:rPr>
          <w:iCs/>
          <w:i/>
        </w:rPr>
        <w:t xml:space="preserve">Economics Education in Uganda</w:t>
      </w:r>
      <w:r>
        <w:t xml:space="preserve">.</w:t>
      </w:r>
    </w:p>
    <w:p>
      <w:pPr>
        <w:numPr>
          <w:ilvl w:val="0"/>
          <w:numId w:val="1001"/>
        </w:numPr>
        <w:pStyle w:val="Compact"/>
      </w:pPr>
      <w:r>
        <w:t xml:space="preserve">International Food Policy Research Institute (IFPRI). (2021).</w:t>
      </w:r>
      <w:r>
        <w:t xml:space="preserve"> </w:t>
      </w:r>
      <w:r>
        <w:rPr>
          <w:iCs/>
          <w:i/>
        </w:rPr>
        <w:t xml:space="preserve">Agricultural Value Chains in East Africa</w:t>
      </w:r>
      <w:r>
        <w:t xml:space="preserv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Economists in Uganda Kampala</dc:title>
  <dc:creator/>
  <dc:language>en</dc:language>
  <cp:keywords/>
  <dcterms:created xsi:type="dcterms:W3CDTF">2026-07-24T06:02:43Z</dcterms:created>
  <dcterms:modified xsi:type="dcterms:W3CDTF">2026-07-24T06:02:43Z</dcterms:modified>
</cp:coreProperties>
</file>

<file path=docProps/custom.xml><?xml version="1.0" encoding="utf-8"?>
<Properties xmlns="http://schemas.openxmlformats.org/officeDocument/2006/custom-properties" xmlns:vt="http://schemas.openxmlformats.org/officeDocument/2006/docPropsVTypes"/>
</file>