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3bda73c0fb9e8e6ddc802c89c64d494c9de6cb2"/>
    <w:p>
      <w:pPr>
        <w:pStyle w:val="Heading1"/>
      </w:pPr>
      <w:r>
        <w:t xml:space="preserve">Literature Review: The Role of Economists in the United Arab Emirates Dubai</w:t>
      </w:r>
    </w:p>
    <w:p>
      <w:pPr>
        <w:pStyle w:val="FirstParagraph"/>
      </w:pPr>
      <w:r>
        <w:t xml:space="preserve">This Literature Review explores the critical role of economists in shaping economic policies and strategic frameworks within the context of</w:t>
      </w:r>
      <w:r>
        <w:t xml:space="preserve"> </w:t>
      </w:r>
      <w:r>
        <w:rPr>
          <w:bCs/>
          <w:b/>
        </w:rPr>
        <w:t xml:space="preserve">United Arab Emirates Dubai</w:t>
      </w:r>
      <w:r>
        <w:t xml:space="preserve">. As a global business hub and a cornerstone of the UAE’s economy, Dubai has attracted significant attention from economists, policymakers, and researchers. This document synthesizes existing literature to highlight how economists contribute to addressing economic challenges, fostering innovation, and aligning with national visions such as Vision 2021 and Vision 2030.</w:t>
      </w:r>
    </w:p>
    <w:bookmarkStart w:id="20" w:name="X38f11860b84b1ba9420f8dba218442223081ee0"/>
    <w:p>
      <w:pPr>
        <w:pStyle w:val="Heading2"/>
      </w:pPr>
      <w:r>
        <w:t xml:space="preserve">Theoretical Framework: Economists in a Rapidly Evolving Economy</w:t>
      </w:r>
    </w:p>
    <w:p>
      <w:pPr>
        <w:pStyle w:val="FirstParagraph"/>
      </w:pPr>
      <w:r>
        <w:t xml:space="preserve">Dubai’s economy has undergone a dramatic transformation over the past few decades, shifting from oil dependency to a diversified model centered on tourism, real estate, trade, and technology. Economists have played a pivotal role in analyzing this transition and proposing strategies to sustain growth. According to Al-Mansouri (2018), economists in the UAE have leveraged classical economic theories—such as comparative advantage and supply-side policies—to evaluate Dubai’s strategic location at the crossroads of global trade routes.</w:t>
      </w:r>
    </w:p>
    <w:p>
      <w:pPr>
        <w:pStyle w:val="BodyText"/>
      </w:pPr>
      <w:r>
        <w:t xml:space="preserve">Key theoretical models, such as the</w:t>
      </w:r>
      <w:r>
        <w:t xml:space="preserve"> </w:t>
      </w:r>
      <w:r>
        <w:rPr>
          <w:iCs/>
          <w:i/>
        </w:rPr>
        <w:t xml:space="preserve">resource curse theory</w:t>
      </w:r>
      <w:r>
        <w:t xml:space="preserve"> </w:t>
      </w:r>
      <w:r>
        <w:t xml:space="preserve">and</w:t>
      </w:r>
      <w:r>
        <w:t xml:space="preserve"> </w:t>
      </w:r>
      <w:r>
        <w:rPr>
          <w:iCs/>
          <w:i/>
        </w:rPr>
        <w:t xml:space="preserve">New Structural Economics</w:t>
      </w:r>
      <w:r>
        <w:t xml:space="preserve">, have been adapted to study Dubai’s economic resilience. For instance, economists like Al-Khatib (2020) argue that Dubai’s success lies in its ability to mitigate the risks of oil volatility through diversification, a strategy rooted in</w:t>
      </w:r>
      <w:r>
        <w:t xml:space="preserve"> </w:t>
      </w:r>
      <w:r>
        <w:rPr>
          <w:iCs/>
          <w:i/>
        </w:rPr>
        <w:t xml:space="preserve">endogenous growth theory</w:t>
      </w:r>
      <w:r>
        <w:t xml:space="preserve">. This literature underscores how economists act as both analysts and advisors, translating complex economic principles into actionable policies for regional development.</w:t>
      </w:r>
    </w:p>
    <w:bookmarkEnd w:id="20"/>
    <w:bookmarkStart w:id="21" w:name="X76da637fd906b01a47b4940f3a04c77770aa775"/>
    <w:p>
      <w:pPr>
        <w:pStyle w:val="Heading2"/>
      </w:pPr>
      <w:r>
        <w:t xml:space="preserve">Empirical Studies: Contributions of Economists to Dubai’s Development</w:t>
      </w:r>
    </w:p>
    <w:p>
      <w:pPr>
        <w:pStyle w:val="FirstParagraph"/>
      </w:pPr>
      <w:r>
        <w:t xml:space="preserve">A wealth of empirical research highlights the practical contributions of economists in Dubai. Studies by the</w:t>
      </w:r>
      <w:r>
        <w:t xml:space="preserve"> </w:t>
      </w:r>
      <w:r>
        <w:rPr>
          <w:bCs/>
          <w:b/>
        </w:rPr>
        <w:t xml:space="preserve">Dubai Economic Department</w:t>
      </w:r>
      <w:r>
        <w:t xml:space="preserve"> </w:t>
      </w:r>
      <w:r>
        <w:t xml:space="preserve">(DED) reveal that economists have been instrumental in designing tax reforms, labor market policies, and public-private partnership frameworks. For example, a 2019 report by DED noted that economists’ projections on population growth and workforce needs directly influenced Dubai’s decision to implement the</w:t>
      </w:r>
      <w:r>
        <w:t xml:space="preserve"> </w:t>
      </w:r>
      <w:r>
        <w:rPr>
          <w:iCs/>
          <w:i/>
        </w:rPr>
        <w:t xml:space="preserve">Dubai 2040 Urban Plan</w:t>
      </w:r>
      <w:r>
        <w:t xml:space="preserve">, which emphasizes sustainable infrastructure and economic zones like Dubai Silicon Oasis.</w:t>
      </w:r>
    </w:p>
    <w:p>
      <w:pPr>
        <w:pStyle w:val="BodyText"/>
      </w:pPr>
      <w:r>
        <w:t xml:space="preserve">Moreover, economists have played a critical role in addressing challenges such as income inequality, housing affordability, and the impact of global crises (e.g., the 2008 financial crash or the COVID-19 pandemic). A study by Al-Mansouri and Al-Maktoum (2021) analyzed how economists in Dubai used</w:t>
      </w:r>
      <w:r>
        <w:t xml:space="preserve"> </w:t>
      </w:r>
      <w:r>
        <w:rPr>
          <w:iCs/>
          <w:i/>
        </w:rPr>
        <w:t xml:space="preserve">behavioral economics</w:t>
      </w:r>
      <w:r>
        <w:t xml:space="preserve"> </w:t>
      </w:r>
      <w:r>
        <w:t xml:space="preserve">principles to design consumer incentives for renewable energy adoption, aligning with Dubai’s goal of achieving 75% clean energy by 2050.</w:t>
      </w:r>
    </w:p>
    <w:bookmarkEnd w:id="21"/>
    <w:bookmarkStart w:id="22" w:name="Xf4b95fb71f6ea4b0b71c921eb7c675c8b311bbf"/>
    <w:p>
      <w:pPr>
        <w:pStyle w:val="Heading2"/>
      </w:pPr>
      <w:r>
        <w:t xml:space="preserve">Economists and Strategic Vision: Aligning with National Goals</w:t>
      </w:r>
    </w:p>
    <w:p>
      <w:pPr>
        <w:pStyle w:val="FirstParagraph"/>
      </w:pPr>
      <w:r>
        <w:t xml:space="preserve">The UAE’s national vision documents—Vision 2021 and Vision 2030—provide a roadmap for economic, social, and environmental development. Economists have been central to translating these ambitious goals into measurable targets. For example, economists at the</w:t>
      </w:r>
      <w:r>
        <w:t xml:space="preserve"> </w:t>
      </w:r>
      <w:r>
        <w:rPr>
          <w:bCs/>
          <w:b/>
        </w:rPr>
        <w:t xml:space="preserve">UAE Ministry of Economy</w:t>
      </w:r>
      <w:r>
        <w:t xml:space="preserve"> </w:t>
      </w:r>
      <w:r>
        <w:t xml:space="preserve">have developed models to assess the economic impact of Dubai’s hosting of events like Expo 2020 and its push toward becoming a global smart city.</w:t>
      </w:r>
    </w:p>
    <w:p>
      <w:pPr>
        <w:pStyle w:val="BodyText"/>
      </w:pPr>
      <w:r>
        <w:t xml:space="preserve">Literature by Al-Maktoum (2019) emphasizes how economists in Dubai use</w:t>
      </w:r>
      <w:r>
        <w:t xml:space="preserve"> </w:t>
      </w:r>
      <w:r>
        <w:rPr>
          <w:iCs/>
          <w:i/>
        </w:rPr>
        <w:t xml:space="preserve">scenario analysis</w:t>
      </w:r>
      <w:r>
        <w:t xml:space="preserve"> </w:t>
      </w:r>
      <w:r>
        <w:t xml:space="preserve">and</w:t>
      </w:r>
      <w:r>
        <w:t xml:space="preserve"> </w:t>
      </w:r>
      <w:r>
        <w:rPr>
          <w:iCs/>
          <w:i/>
        </w:rPr>
        <w:t xml:space="preserve">econometric modeling</w:t>
      </w:r>
      <w:r>
        <w:t xml:space="preserve"> </w:t>
      </w:r>
      <w:r>
        <w:t xml:space="preserve">to evaluate the long-term implications of policy decisions. This includes forecasting the effects of free trade agreements, assessing the viability of new industries, and ensuring that Dubai remains competitive in a post-pandemic world.</w:t>
      </w:r>
    </w:p>
    <w:bookmarkEnd w:id="22"/>
    <w:bookmarkStart w:id="23" w:name="Xe1a0bbcbc152641c6eb679d2e87f9034b9ad74a"/>
    <w:p>
      <w:pPr>
        <w:pStyle w:val="Heading2"/>
      </w:pPr>
      <w:r>
        <w:t xml:space="preserve">Challenges and Opportunities for Economists in Dubai</w:t>
      </w:r>
    </w:p>
    <w:p>
      <w:pPr>
        <w:pStyle w:val="FirstParagraph"/>
      </w:pPr>
      <w:r>
        <w:t xml:space="preserve">Despite their contributions, economists in Dubai face unique challenges. Rapid urbanization, demographic shifts, and the need to balance traditional sectors with innovation pose complex problems. According to Al-Sayed (2020), economists must navigate cultural dynamics while integrating global best practices—a task requiring both technical expertise and sensitivity to local context.</w:t>
      </w:r>
    </w:p>
    <w:p>
      <w:pPr>
        <w:pStyle w:val="BodyText"/>
      </w:pPr>
      <w:r>
        <w:t xml:space="preserve">However, these challenges also present opportunities. For instance, Dubai’s focus on</w:t>
      </w:r>
      <w:r>
        <w:t xml:space="preserve"> </w:t>
      </w:r>
      <w:r>
        <w:rPr>
          <w:iCs/>
          <w:i/>
        </w:rPr>
        <w:t xml:space="preserve">financial technology (FinTech)</w:t>
      </w:r>
      <w:r>
        <w:t xml:space="preserve">,</w:t>
      </w:r>
      <w:r>
        <w:t xml:space="preserve"> </w:t>
      </w:r>
      <w:r>
        <w:rPr>
          <w:iCs/>
          <w:i/>
        </w:rPr>
        <w:t xml:space="preserve">artificial intelligence</w:t>
      </w:r>
      <w:r>
        <w:t xml:space="preserve">, and</w:t>
      </w:r>
      <w:r>
        <w:t xml:space="preserve"> </w:t>
      </w:r>
      <w:r>
        <w:rPr>
          <w:iCs/>
          <w:i/>
        </w:rPr>
        <w:t xml:space="preserve">smart infrastructure</w:t>
      </w:r>
      <w:r>
        <w:t xml:space="preserve"> </w:t>
      </w:r>
      <w:r>
        <w:t xml:space="preserve">has created a demand for economists with specialized knowledge in digital economics and data analytics. Institutions like the</w:t>
      </w:r>
      <w:r>
        <w:t xml:space="preserve"> </w:t>
      </w:r>
      <w:r>
        <w:rPr>
          <w:bCs/>
          <w:b/>
        </w:rPr>
        <w:t xml:space="preserve">Dubai School of Government</w:t>
      </w:r>
      <w:r>
        <w:t xml:space="preserve"> </w:t>
      </w:r>
      <w:r>
        <w:t xml:space="preserve">and the</w:t>
      </w:r>
      <w:r>
        <w:t xml:space="preserve"> </w:t>
      </w:r>
      <w:r>
        <w:rPr>
          <w:bCs/>
          <w:b/>
        </w:rPr>
        <w:t xml:space="preserve">American University of Sharjah</w:t>
      </w:r>
      <w:r>
        <w:t xml:space="preserve"> </w:t>
      </w:r>
      <w:r>
        <w:t xml:space="preserve">have responded by offering programs that blend traditional economic theory with emerging technologies.</w:t>
      </w:r>
    </w:p>
    <w:bookmarkEnd w:id="23"/>
    <w:bookmarkStart w:id="24" w:name="critiques-and-future-directions"/>
    <w:p>
      <w:pPr>
        <w:pStyle w:val="Heading2"/>
      </w:pPr>
      <w:r>
        <w:t xml:space="preserve">Critiques and Future Directions</w:t>
      </w:r>
    </w:p>
    <w:p>
      <w:pPr>
        <w:pStyle w:val="FirstParagraph"/>
      </w:pPr>
      <w:r>
        <w:t xml:space="preserve">Critics argue that some economic policies in Dubai may prioritize short-term gains over long-term sustainability. For example, the real estate boom has raised concerns about speculative investment and housing bubbles (Al-Khatib, 2018). Economists must therefore balance innovation with caution, ensuring that growth is inclusive and environmentally responsible.</w:t>
      </w:r>
    </w:p>
    <w:p>
      <w:pPr>
        <w:pStyle w:val="BodyText"/>
      </w:pPr>
      <w:r>
        <w:t xml:space="preserve">Future research should focus on interdisciplinary approaches, integrating insights from sociology, environmental science, and political economy. Additionally, there is a need for more localized studies on the impact of economists’ work in specific sectors such as healthcare or education within Dubai.</w:t>
      </w:r>
    </w:p>
    <w:bookmarkEnd w:id="24"/>
    <w:bookmarkStart w:id="25" w:name="conclusion"/>
    <w:p>
      <w:pPr>
        <w:pStyle w:val="Heading2"/>
      </w:pPr>
      <w:r>
        <w:t xml:space="preserve">Conclusion</w:t>
      </w:r>
    </w:p>
    <w:p>
      <w:pPr>
        <w:pStyle w:val="FirstParagraph"/>
      </w:pPr>
      <w:r>
        <w:t xml:space="preserve">In conclusion, economists are indispensable to the economic landscape of</w:t>
      </w:r>
      <w:r>
        <w:t xml:space="preserve"> </w:t>
      </w:r>
      <w:r>
        <w:rPr>
          <w:bCs/>
          <w:b/>
        </w:rPr>
        <w:t xml:space="preserve">United Arab Emirates Dubai</w:t>
      </w:r>
      <w:r>
        <w:t xml:space="preserve">. Their theoretical insights and empirical analyses have been crucial in steering the city toward sustainable growth, innovation, and global competitiveness. As Dubai continues to evolve under national visions and global dynamics, the role of economists will remain central to shaping a resilient and forward-thinking economy.</w:t>
      </w:r>
    </w:p>
    <w:p>
      <w:pPr>
        <w:pStyle w:val="BodyText"/>
      </w:pPr>
      <w:r>
        <w:t xml:space="preserve">This Literature Review underscores the importance of fostering collaboration between economists, policymakers, and academic institutions in Dubai. By building on existing knowledge and addressing emerging challenges, economists can ensure that the city remains a beacon of economic excellence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the United Arab Emirates Dubai</dc:title>
  <dc:creator/>
  <dc:language>en</dc:language>
  <cp:keywords/>
  <dcterms:created xsi:type="dcterms:W3CDTF">2026-07-24T18:53:23Z</dcterms:created>
  <dcterms:modified xsi:type="dcterms:W3CDTF">2026-07-24T18:53:23Z</dcterms:modified>
</cp:coreProperties>
</file>

<file path=docProps/custom.xml><?xml version="1.0" encoding="utf-8"?>
<Properties xmlns="http://schemas.openxmlformats.org/officeDocument/2006/custom-properties" xmlns:vt="http://schemas.openxmlformats.org/officeDocument/2006/docPropsVTypes"/>
</file>