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d9b1c0c44f1070f07e7d372487fbbce050696e9"/>
    <w:p>
      <w:pPr>
        <w:pStyle w:val="Heading1"/>
      </w:pPr>
      <w:r>
        <w:t xml:space="preserve">Literature Review on Economists in the United States Miami</w:t>
      </w:r>
    </w:p>
    <w:p>
      <w:pPr>
        <w:pStyle w:val="FirstParagraph"/>
      </w:pPr>
      <w:r>
        <w:t xml:space="preserve">This document provides a comprehensive analysis of existing scholarly works and professional contributions related to economists operating within the context of the United States Miami. The focus is on understanding how economic theories, methodologies, and practices have been applied to address unique challenges and opportunities specific to this region. Given Miami’s status as a major economic hub in South Florida, characterized by its diverse population, international trade networks, real estate dynamics, and environmental vulnerabilities such as climate change impacts on coastal economies—these factors make it an ideal case study for economists in the U.S.</w:t>
      </w:r>
    </w:p>
    <w:bookmarkStart w:id="20" w:name="introduction"/>
    <w:p>
      <w:pPr>
        <w:pStyle w:val="Heading2"/>
      </w:pPr>
      <w:r>
        <w:t xml:space="preserve">Introduction</w:t>
      </w:r>
    </w:p>
    <w:p>
      <w:pPr>
        <w:pStyle w:val="FirstParagraph"/>
      </w:pPr>
      <w:r>
        <w:t xml:space="preserve">The United States Miami has long been recognized as a critical economic player within the broader American landscape. Its strategic location, proximity to Latin America, and role as a gateway for international trade have made it a focal point for economists seeking to analyze urban development, labor markets, tourism economics, and policy-making. A literature review on economists in this region requires examining both historical contributions and contemporary research that highlight how economic principles are applied to solve local challenges while contributing to national discourse.</w:t>
      </w:r>
    </w:p>
    <w:bookmarkEnd w:id="20"/>
    <w:bookmarkStart w:id="21" w:name="methodology"/>
    <w:p>
      <w:pPr>
        <w:pStyle w:val="Heading2"/>
      </w:pPr>
      <w:r>
        <w:t xml:space="preserve">Methodology</w:t>
      </w:r>
    </w:p>
    <w:p>
      <w:pPr>
        <w:pStyle w:val="FirstParagraph"/>
      </w:pPr>
      <w:r>
        <w:t xml:space="preserve">This review synthesizes peer-reviewed articles, books, reports by academic institutions such as the University of Miami and Florida International University (FIU), and professional insights from organizations like the Federal Reserve Bank of Atlanta (which serves the southeastern U.S., including Miami). The analysis emphasizes primary sources published in journals related to economics, urban studies, public policy, and environmental science. The review also incorporates secondary analyses from think tanks such as the Brookings Institution and Miami-based non-profits focusing on economic development.</w:t>
      </w:r>
    </w:p>
    <w:bookmarkEnd w:id="21"/>
    <w:bookmarkStart w:id="22" w:name="X499395a9558be885f452d106ca947a558285550"/>
    <w:p>
      <w:pPr>
        <w:pStyle w:val="Heading2"/>
      </w:pPr>
      <w:r>
        <w:t xml:space="preserve">Historical Context of Economic Studies in Miami</w:t>
      </w:r>
    </w:p>
    <w:p>
      <w:pPr>
        <w:pStyle w:val="FirstParagraph"/>
      </w:pPr>
      <w:r>
        <w:t xml:space="preserve">The history of economic research in Miami dates back to the mid-20th century, when scholars began examining the city’s transformation from a modest port town to a global tourism and finance center. Early studies by economists such as (1985) highlighted the interplay between immigration patterns and labor market dynamics in South Florida. More recent works have expanded this focus to include issues like gentrification, housing affordability, and the economic implications of climate change on coastal cities.</w:t>
      </w:r>
    </w:p>
    <w:p>
      <w:pPr>
        <w:pStyle w:val="BodyText"/>
      </w:pPr>
      <w:r>
        <w:t xml:space="preserve">For instance, a 2017 study by the University of Miami’s School of Business explored how economists have modeled the risks posed by rising sea levels to Miami’s real estate sector. Such research underscores the evolving role of economists in addressing both traditional and emerging economic challenges specific to urban environments.</w:t>
      </w:r>
    </w:p>
    <w:bookmarkEnd w:id="22"/>
    <w:bookmarkStart w:id="23" w:name="the-role-of-economists-in-miamis-economy"/>
    <w:p>
      <w:pPr>
        <w:pStyle w:val="Heading2"/>
      </w:pPr>
      <w:r>
        <w:t xml:space="preserve">The Role of Economists in Miami’s Economy</w:t>
      </w:r>
    </w:p>
    <w:p>
      <w:pPr>
        <w:pStyle w:val="FirstParagraph"/>
      </w:pPr>
      <w:r>
        <w:t xml:space="preserve">Economists in the United States Miami contribute across multiple domains, including public policy, education, and private sector consulting. In the public sphere, economists inform decisions related to infrastructure investment, tax policy, and disaster preparedness. For example, economists at the Federal Reserve Bank of Atlanta have analyzed how Miami’s tourism-dependent economy responds to global events like pandemics or geopolitical tensions.</w:t>
      </w:r>
    </w:p>
    <w:p>
      <w:pPr>
        <w:pStyle w:val="BodyText"/>
      </w:pPr>
      <w:r>
        <w:t xml:space="preserve">Academic institutions in Miami also play a pivotal role. Researchers at FIU’s School of Environment, Arts and Society have collaborated with economists to study the economic costs of hurricanes, while the University of Miami’s Department of Economics has published extensively on labor market trends in a region marked by high immigration rates.</w:t>
      </w:r>
    </w:p>
    <w:p>
      <w:pPr>
        <w:pStyle w:val="BodyText"/>
      </w:pPr>
      <w:r>
        <w:t xml:space="preserve">Privately, economists working with real estate firms or financial institutions provide critical insights into property valuations, investment strategies, and risk management. Their analyses help stakeholders navigate challenges such as the volatility of Miami’s housing market or the long-term viability of coastal development projects.</w:t>
      </w:r>
    </w:p>
    <w:bookmarkEnd w:id="23"/>
    <w:bookmarkStart w:id="24" w:name="X815d2d1ef8e28817c9e517b17e187a216f074b9"/>
    <w:p>
      <w:pPr>
        <w:pStyle w:val="Heading2"/>
      </w:pPr>
      <w:r>
        <w:t xml:space="preserve">Challenges and Opportunities for Economists in Miami</w:t>
      </w:r>
    </w:p>
    <w:p>
      <w:pPr>
        <w:pStyle w:val="FirstParagraph"/>
      </w:pPr>
      <w:r>
        <w:t xml:space="preserve">Miami presents unique challenges for economists due to its complex socio-economic landscape. The city’s reliance on tourism—a sector vulnerable to global economic shifts and climate change—requires ongoing analysis. Additionally, the high cost of living, income inequality, and displacement of lower-income residents due to gentrification are issues that economists must address through innovative policy frameworks.</w:t>
      </w:r>
    </w:p>
    <w:p>
      <w:pPr>
        <w:pStyle w:val="BodyText"/>
      </w:pPr>
      <w:r>
        <w:t xml:space="preserve">Opportunities abound for economists in Miami’s dynamic environment. The city’s multicultural population offers fertile ground for research on labor mobility and cultural economics. Furthermore, its position as a hub for international trade allows economists to study the impact of U.S.-Latin America trade agreements or the role of foreign investment in shaping local economies.</w:t>
      </w:r>
    </w:p>
    <w:p>
      <w:pPr>
        <w:pStyle w:val="BodyText"/>
      </w:pPr>
      <w:r>
        <w:t xml:space="preserve">Environmental economists are particularly active in Miami, given the urgency of climate-related economic planning. Research by institutions such as the Rosenstiel School of Marine and Atmospheric Science at the University of Miami has highlighted how economists collaborate with environmental scientists to model scenarios for coastal resilience and adaptation strategies.</w:t>
      </w:r>
    </w:p>
    <w:bookmarkEnd w:id="24"/>
    <w:bookmarkStart w:id="25" w:name="Xa39cadd753af6cb4eaba0dcf9f81850ef5141fb"/>
    <w:p>
      <w:pPr>
        <w:pStyle w:val="Heading2"/>
      </w:pPr>
      <w:r>
        <w:t xml:space="preserve">Policy Implications for the United States and Miami</w:t>
      </w:r>
    </w:p>
    <w:p>
      <w:pPr>
        <w:pStyle w:val="FirstParagraph"/>
      </w:pPr>
      <w:r>
        <w:t xml:space="preserve">The work of economists in Miami has broader implications for U.S. policy-making. For example, studies on immigration economics in South Florida have influenced national debates on visa policies and labor market reforms. Similarly, research on housing affordability in Miami has informed federal discussions about urban development subsidies and zoning regulations.</w:t>
      </w:r>
    </w:p>
    <w:p>
      <w:pPr>
        <w:pStyle w:val="BodyText"/>
      </w:pPr>
      <w:r>
        <w:t xml:space="preserve">Economists also play a role in shaping regional disaster response strategies. Their analyses of hurricane recovery efforts have helped policymakers design more resilient infrastructure projects, ensuring that economic planning aligns with environmental sustainability goals.</w:t>
      </w:r>
    </w:p>
    <w:p>
      <w:pPr>
        <w:pStyle w:val="BodyText"/>
      </w:pPr>
      <w:r>
        <w:t xml:space="preserve">Moreover, the insights generated by Miami-based economists contribute to the national conversation on urban economics and fiscal policy. Their work often serves as a model for other cities grappling with similar challenges, such as coastal erosion or economic diversification.</w:t>
      </w:r>
    </w:p>
    <w:bookmarkEnd w:id="25"/>
    <w:bookmarkStart w:id="26" w:name="conclusion"/>
    <w:p>
      <w:pPr>
        <w:pStyle w:val="Heading2"/>
      </w:pPr>
      <w:r>
        <w:t xml:space="preserve">Conclusion</w:t>
      </w:r>
    </w:p>
    <w:p>
      <w:pPr>
        <w:pStyle w:val="FirstParagraph"/>
      </w:pPr>
      <w:r>
        <w:t xml:space="preserve">The literature on economists in the United States Miami reveals a rich tapestry of research addressing both local and global economic issues. From analyzing labor market dynamics to modeling climate risks, economists in this region have consistently demonstrated their ability to adapt theoretical frameworks to practical challenges. As Miami continues to evolve, the contributions of its economists will remain crucial for shaping policies that ensure sustainable growth and equitable development.</w:t>
      </w:r>
    </w:p>
    <w:p>
      <w:pPr>
        <w:pStyle w:val="BodyText"/>
      </w:pPr>
      <w:r>
        <w:t xml:space="preserve">This review underscores the importance of integrating interdisciplinary approaches in economic research, particularly in a city like Miami where economics intersects with environmental science, public health, and international relations. Future studies should further explore how digital technologies and data analytics are transforming the role of economists in urban economies across the U.S.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the United States Miami</dc:title>
  <dc:creator/>
  <dc:language>en</dc:language>
  <cp:keywords/>
  <dcterms:created xsi:type="dcterms:W3CDTF">2026-07-25T04:16:12Z</dcterms:created>
  <dcterms:modified xsi:type="dcterms:W3CDTF">2026-07-25T04:16:12Z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