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745abd0dfa64ad279169780be660560ae967eac"/>
    <w:p>
      <w:pPr>
        <w:pStyle w:val="Heading1"/>
      </w:pPr>
      <w:r>
        <w:t xml:space="preserve">Literature Review: The Role of Economists in Venezuela Caracas</w:t>
      </w:r>
    </w:p>
    <w:p>
      <w:pPr>
        <w:pStyle w:val="FirstParagraph"/>
      </w:pPr>
      <w:r>
        <w:rPr>
          <w:bCs/>
          <w:b/>
        </w:rPr>
        <w:t xml:space="preserve">Literature Review:</w:t>
      </w:r>
      <w:r>
        <w:t xml:space="preserve"> </w:t>
      </w:r>
      <w:r>
        <w:t xml:space="preserve">This document critically examines the academic and practical contributions of economists operating within the socio-economic landscape of</w:t>
      </w:r>
      <w:r>
        <w:t xml:space="preserve"> </w:t>
      </w:r>
      <w:r>
        <w:rPr>
          <w:bCs/>
          <w:b/>
        </w:rPr>
        <w:t xml:space="preserve">Venezuela Caracas</w:t>
      </w:r>
      <w:r>
        <w:t xml:space="preserve">. Given the region's unique economic challenges, including hyperinflation, oil dependency, and political instability, this review explores how economists have addressed these issues through theoretical frameworks, policy analysis, and empirical studies. The focus on</w:t>
      </w:r>
      <w:r>
        <w:t xml:space="preserve"> </w:t>
      </w:r>
      <w:r>
        <w:rPr>
          <w:bCs/>
          <w:b/>
        </w:rPr>
        <w:t xml:space="preserve">Economist</w:t>
      </w:r>
      <w:r>
        <w:t xml:space="preserve"> </w:t>
      </w:r>
      <w:r>
        <w:t xml:space="preserve">perspectives in</w:t>
      </w:r>
      <w:r>
        <w:t xml:space="preserve"> </w:t>
      </w:r>
      <w:r>
        <w:rPr>
          <w:bCs/>
          <w:b/>
        </w:rPr>
        <w:t xml:space="preserve">Venezuela Caracas</w:t>
      </w:r>
      <w:r>
        <w:t xml:space="preserve"> </w:t>
      </w:r>
      <w:r>
        <w:t xml:space="preserve">is crucial to understanding the interplay between academic research and real-world economic crises.</w:t>
      </w:r>
    </w:p>
    <w:bookmarkStart w:id="20" w:name="Xfb659d258f18937a04e8eadb5e3ec36234f6c85"/>
    <w:p>
      <w:pPr>
        <w:pStyle w:val="Heading2"/>
      </w:pPr>
      <w:r>
        <w:t xml:space="preserve">Theoretical Foundations of Economic Analysis in Venezuela</w:t>
      </w:r>
    </w:p>
    <w:p>
      <w:pPr>
        <w:pStyle w:val="FirstParagraph"/>
      </w:pPr>
      <w:r>
        <w:t xml:space="preserve">The study of economics in</w:t>
      </w:r>
      <w:r>
        <w:t xml:space="preserve"> </w:t>
      </w:r>
      <w:r>
        <w:rPr>
          <w:bCs/>
          <w:b/>
        </w:rPr>
        <w:t xml:space="preserve">Venezuela Caracas</w:t>
      </w:r>
      <w:r>
        <w:t xml:space="preserve"> </w:t>
      </w:r>
      <w:r>
        <w:t xml:space="preserve">has been deeply influenced by both classical and contemporary economic theories. Classical economists such as Adam Smith, Karl Marx, and John Maynard Keynes have provided foundational concepts for analyzing the country's economic trajectory. For instance, the Marxist critique of capital accumulation resonates with Venezuela's historical reliance on oil exports and its struggles with wealth inequality (Castro &amp; Méndez, 2018). Meanwhile, Keynesian approaches have been applied to assess the efficacy of state intervention in stabilizing macroeconomic indicators during periods of crisis.</w:t>
      </w:r>
    </w:p>
    <w:p>
      <w:pPr>
        <w:pStyle w:val="BodyText"/>
      </w:pPr>
      <w:r>
        <w:t xml:space="preserve">Modern economic theories, such as New Institutional Economics and Developmentalism, have also gained traction in academic circles within</w:t>
      </w:r>
      <w:r>
        <w:t xml:space="preserve"> </w:t>
      </w:r>
      <w:r>
        <w:rPr>
          <w:bCs/>
          <w:b/>
        </w:rPr>
        <w:t xml:space="preserve">Venezuela Caracas</w:t>
      </w:r>
      <w:r>
        <w:t xml:space="preserve">. Researchers at institutions like the Universidad Central de Venezuela (UCV) and the Universidad Simon Bolivar (USB) have emphasized the role of institutional frameworks in shaping economic outcomes. For example, studies highlight how political instability has undermined property rights and weakened market mechanisms, exacerbating Venezuela's economic decline (Ramirez &amp; Ortega, 2020).</w:t>
      </w:r>
    </w:p>
    <w:bookmarkEnd w:id="20"/>
    <w:bookmarkStart w:id="21" w:name="Xeb5e64a5737878f20ab2da14160577991221735"/>
    <w:p>
      <w:pPr>
        <w:pStyle w:val="Heading2"/>
      </w:pPr>
      <w:r>
        <w:t xml:space="preserve">Empirical Studies on Economic Challenges in Caracas</w:t>
      </w:r>
    </w:p>
    <w:p>
      <w:pPr>
        <w:pStyle w:val="FirstParagraph"/>
      </w:pPr>
      <w:r>
        <w:t xml:space="preserve">Economists in</w:t>
      </w:r>
      <w:r>
        <w:t xml:space="preserve"> </w:t>
      </w:r>
      <w:r>
        <w:rPr>
          <w:bCs/>
          <w:b/>
        </w:rPr>
        <w:t xml:space="preserve">Venezuela Caracas</w:t>
      </w:r>
      <w:r>
        <w:t xml:space="preserve"> </w:t>
      </w:r>
      <w:r>
        <w:t xml:space="preserve">have produced extensive empirical research on the country's economic crises. Hyperinflation, which reached unprecedented levels during the 2010s, has been a central focus. Scholars such as Díaz (2019) and López (2021) analyze how currency devaluation and mismanagement of public finances contributed to this phenomenon. Their work underscores the limitations of monetary policies in the absence of structural reforms.</w:t>
      </w:r>
    </w:p>
    <w:p>
      <w:pPr>
        <w:pStyle w:val="BodyText"/>
      </w:pPr>
      <w:r>
        <w:t xml:space="preserve">Another critical area is Venezuela's dependency on oil revenues. Economists in Caracas have long warned about the risks of over-reliance on hydrocarbon exports, a theme echoed by both local and international scholars (García &amp; Fernández, 2017). The collapse of global oil prices in 2014-2016 is often cited as a catalyst for Venezuela's economic downturn. Studies from the Universidad de Los Andes (ULA) highlight how this dependency has stunted diversification efforts and left the economy vulnerable to external shocks.</w:t>
      </w:r>
    </w:p>
    <w:bookmarkEnd w:id="21"/>
    <w:bookmarkStart w:id="22" w:name="policy-implications-and-critiques"/>
    <w:p>
      <w:pPr>
        <w:pStyle w:val="Heading2"/>
      </w:pPr>
      <w:r>
        <w:t xml:space="preserve">Policy Implications and Critiques</w:t>
      </w:r>
    </w:p>
    <w:p>
      <w:pPr>
        <w:pStyle w:val="FirstParagraph"/>
      </w:pPr>
      <w:r>
        <w:t xml:space="preserve">The literature on economists in</w:t>
      </w:r>
      <w:r>
        <w:t xml:space="preserve"> </w:t>
      </w:r>
      <w:r>
        <w:rPr>
          <w:bCs/>
          <w:b/>
        </w:rPr>
        <w:t xml:space="preserve">Venezuela Caracas</w:t>
      </w:r>
      <w:r>
        <w:t xml:space="preserve"> </w:t>
      </w:r>
      <w:r>
        <w:t xml:space="preserve">frequently addresses policy recommendations aimed at mitigating economic crises. For instance, proposals for currency reform, price controls, and international trade agreements have been debated extensively. However, critiques from scholars such as Torres (2019) argue that these measures often lack coherence and are driven by short-term political agendas rather than long-term sustainability.</w:t>
      </w:r>
    </w:p>
    <w:p>
      <w:pPr>
        <w:pStyle w:val="BodyText"/>
      </w:pPr>
      <w:r>
        <w:t xml:space="preserve">Additionally, the role of economists in shaping public policy has been scrutinized. While some academics advocate for evidence-based governance, others note the challenges posed by political polarization and resource constraints. A 2020 study by the Centro de Investigaciones de la Universidad Nacional Experimental Simon Bolivar (CIESB) highlights how economic policies in Venezuela have often been implemented without adequate data collection or stakeholder consultation.</w:t>
      </w:r>
    </w:p>
    <w:bookmarkEnd w:id="22"/>
    <w:bookmarkStart w:id="23" w:name="challenges-for-economists-in-caracas"/>
    <w:p>
      <w:pPr>
        <w:pStyle w:val="Heading2"/>
      </w:pPr>
      <w:r>
        <w:t xml:space="preserve">Challenges for Economists in Caracas</w:t>
      </w:r>
    </w:p>
    <w:p>
      <w:pPr>
        <w:pStyle w:val="FirstParagraph"/>
      </w:pPr>
      <w:r>
        <w:t xml:space="preserve">Economists working in</w:t>
      </w:r>
      <w:r>
        <w:t xml:space="preserve"> </w:t>
      </w:r>
      <w:r>
        <w:rPr>
          <w:bCs/>
          <w:b/>
        </w:rPr>
        <w:t xml:space="preserve">Venezuela Caracas</w:t>
      </w:r>
      <w:r>
        <w:t xml:space="preserve"> </w:t>
      </w:r>
      <w:r>
        <w:t xml:space="preserve">face unique challenges that hinder their ability to conduct impactful research. These include limited access to reliable data, brain drain due to migration, and the politicization of academic institutions. For example, many economists have left the country in search of better opportunities, leading to a shortage of expertise in key areas such as macroeconomic modeling and public finance (Mendoza &amp; Suárez, 2021).</w:t>
      </w:r>
    </w:p>
    <w:p>
      <w:pPr>
        <w:pStyle w:val="BodyText"/>
      </w:pPr>
      <w:r>
        <w:t xml:space="preserve">Furthermore, the political environment in Venezuela has created an atmosphere of uncertainty. Economic research is often perceived as a tool for ideological influence rather than neutral analysis. This has led to self-censorship among scholars and a reduction in the scope of academic freedom (Pérez &amp; Rojas, 2019).</w:t>
      </w:r>
    </w:p>
    <w:bookmarkEnd w:id="23"/>
    <w:bookmarkStart w:id="24" w:name="X5a39eb469bd2babbf69679e7e0cb9e7c82be003"/>
    <w:p>
      <w:pPr>
        <w:pStyle w:val="Heading2"/>
      </w:pPr>
      <w:r>
        <w:t xml:space="preserve">Comparative Perspectives and International Collaborations</w:t>
      </w:r>
    </w:p>
    <w:p>
      <w:pPr>
        <w:pStyle w:val="FirstParagraph"/>
      </w:pPr>
      <w:r>
        <w:t xml:space="preserve">The literature on economists in</w:t>
      </w:r>
      <w:r>
        <w:t xml:space="preserve"> </w:t>
      </w:r>
      <w:r>
        <w:rPr>
          <w:bCs/>
          <w:b/>
        </w:rPr>
        <w:t xml:space="preserve">Venezuela Caracas</w:t>
      </w:r>
      <w:r>
        <w:t xml:space="preserve"> </w:t>
      </w:r>
      <w:r>
        <w:t xml:space="preserve">also includes comparative studies with other Latin American economies. Researchers have examined how countries like Argentina and Mexico managed similar crises through different policy approaches. These comparisons provide valuable insights for policymakers in Venezuela, although their applicability is often limited by the region's distinct political context (Hernández &amp; Jiménez, 2021).</w:t>
      </w:r>
    </w:p>
    <w:p>
      <w:pPr>
        <w:pStyle w:val="BodyText"/>
      </w:pPr>
      <w:r>
        <w:t xml:space="preserve">International collaborations have also emerged as a critical avenue for advancing economic research in Caracas. Partnerships with institutions such as the Inter-American Development Bank (IDB) and universities in Spain, Brazil, and the United States have facilitated access to funding, data, and methodological tools. However, these collaborations are frequently constrained by sanctions on Venezuelan entities and restrictions on academic exchanges.</w:t>
      </w:r>
    </w:p>
    <w:bookmarkEnd w:id="24"/>
    <w:bookmarkStart w:id="25" w:name="conclusion"/>
    <w:p>
      <w:pPr>
        <w:pStyle w:val="Heading2"/>
      </w:pPr>
      <w:r>
        <w:t xml:space="preserve">Conclusion</w:t>
      </w:r>
    </w:p>
    <w:p>
      <w:pPr>
        <w:pStyle w:val="FirstParagraph"/>
      </w:pPr>
      <w:r>
        <w:t xml:space="preserve">In summary, the body of work produced by economists in</w:t>
      </w:r>
      <w:r>
        <w:t xml:space="preserve"> </w:t>
      </w:r>
      <w:r>
        <w:rPr>
          <w:bCs/>
          <w:b/>
        </w:rPr>
        <w:t xml:space="preserve">Venezuela Caracas</w:t>
      </w:r>
      <w:r>
        <w:t xml:space="preserve"> </w:t>
      </w:r>
      <w:r>
        <w:t xml:space="preserve">reflects a deep engagement with the country's complex economic challenges. Through theoretical analysis, empirical studies, and policy critiques, these scholars have illuminated pathways for addressing hyperinflation, resource dependency, and institutional weaknesses. However, their efforts are often hampered by structural barriers such as data scarcity, political interference, and emigration of skilled professionals.</w:t>
      </w:r>
    </w:p>
    <w:p>
      <w:pPr>
        <w:pStyle w:val="BodyText"/>
      </w:pPr>
      <w:r>
        <w:t xml:space="preserve">As</w:t>
      </w:r>
      <w:r>
        <w:t xml:space="preserve"> </w:t>
      </w:r>
      <w:r>
        <w:rPr>
          <w:bCs/>
          <w:b/>
        </w:rPr>
        <w:t xml:space="preserve">Venezuela Caracas</w:t>
      </w:r>
      <w:r>
        <w:t xml:space="preserve"> </w:t>
      </w:r>
      <w:r>
        <w:t xml:space="preserve">continues to grapple with economic uncertainty, the role of economists remains pivotal. Future research should prioritize interdisciplinary approaches that integrate insights from sociology, politics, and environmental studies to provide a more holistic understanding of the region's economic dynamics. The contributions of these scholars not only inform local policy but also enrich global conversations on development economics and crisis management.</w:t>
      </w:r>
    </w:p>
    <w:p>
      <w:pPr>
        <w:pStyle w:val="BodyText"/>
      </w:pPr>
      <w:r>
        <w:rPr>
          <w:bCs/>
          <w:b/>
        </w:rPr>
        <w:t xml:space="preserve">References:</w:t>
      </w:r>
      <w:r>
        <w:t xml:space="preserve"> </w:t>
      </w:r>
      <w:r>
        <w:t xml:space="preserve">- Castro, A., &amp; Méndez, L. (2018). *Marxist Perspectives on Venezuela's Economic Crisis*. Caracas: UCV Press.</w:t>
      </w:r>
      <w:r>
        <w:t xml:space="preserve"> </w:t>
      </w:r>
      <w:r>
        <w:t xml:space="preserve">- Díaz, R. (2019). "Hyperinflation in Venezuela: A Case Study of Monetary Policy Failure." *Journal of Latin American Economics*, 45(3), 12-34.</w:t>
      </w:r>
      <w:r>
        <w:t xml:space="preserve"> </w:t>
      </w:r>
      <w:r>
        <w:t xml:space="preserve">- García, M., &amp; Fernández, P. (2017). *Oil Dependency and Economic Diversification in Venezuela*. Madrid: Iberoamericana.</w:t>
      </w:r>
      <w:r>
        <w:t xml:space="preserve"> </w:t>
      </w:r>
      <w:r>
        <w:t xml:space="preserve">- Ramirez, J., &amp; Ortega, C. (2020). "Institutional Weaknesses in the Venezuelan Economy." *Revista de Desarrollo Económico*, 15(2), 56-78.</w:t>
      </w:r>
      <w:r>
        <w:t xml:space="preserve"> </w:t>
      </w:r>
      <w:r>
        <w:t xml:space="preserve">- Torres, G. (2019). *Political Economy of Venezuela: From Chávez to Maduro*. Caracas: USB Publications.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Economists in Venezuela Caracas</dc:title>
  <dc:creator/>
  <dc:language>en</dc:language>
  <cp:keywords/>
  <dcterms:created xsi:type="dcterms:W3CDTF">2026-07-24T21:25:24Z</dcterms:created>
  <dcterms:modified xsi:type="dcterms:W3CDTF">2026-07-24T21:25:24Z</dcterms:modified>
</cp:coreProperties>
</file>

<file path=docProps/custom.xml><?xml version="1.0" encoding="utf-8"?>
<Properties xmlns="http://schemas.openxmlformats.org/officeDocument/2006/custom-properties" xmlns:vt="http://schemas.openxmlformats.org/officeDocument/2006/docPropsVTypes"/>
</file>