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4f280917c79d853fb6fbf79b143d1952023e2aa"/>
    <w:p>
      <w:pPr>
        <w:pStyle w:val="Heading1"/>
      </w:pPr>
      <w:r>
        <w:t xml:space="preserve">Literature Review: The Role of Economists in Vietnam Ho Chi Minh City</w:t>
      </w:r>
    </w:p>
    <w:p>
      <w:pPr>
        <w:pStyle w:val="FirstParagraph"/>
      </w:pPr>
      <w:r>
        <w:t xml:space="preserve">This literature review examines the significance of economists within the economic landscape of</w:t>
      </w:r>
      <w:r>
        <w:t xml:space="preserve"> </w:t>
      </w:r>
      <w:r>
        <w:rPr>
          <w:bCs/>
          <w:b/>
        </w:rPr>
        <w:t xml:space="preserve">Vietnam Ho Chi Minh City (HCMC)</w:t>
      </w:r>
      <w:r>
        <w:t xml:space="preserve">, highlighting their contributions to policy-making, urban development, and regional growth. As a hub for business, innovation, and cultural exchange in Southeast Asia, HCMC has attracted numerous economists who study its unique socio-economic dynamics. This review synthesizes existing research on the role of economists in shaping HCMC’s trajectory while identifying gaps that require further exploration.</w:t>
      </w:r>
    </w:p>
    <w:bookmarkStart w:id="20" w:name="X5222d31f9cfe024ecbcebd84d6e45b547e02e37"/>
    <w:p>
      <w:pPr>
        <w:pStyle w:val="Heading2"/>
      </w:pPr>
      <w:r>
        <w:t xml:space="preserve">1. Introduction to Economists in Vietnam Ho Chi Minh City</w:t>
      </w:r>
    </w:p>
    <w:p>
      <w:pPr>
        <w:pStyle w:val="FirstParagraph"/>
      </w:pPr>
      <w:r>
        <w:t xml:space="preserve">The role of</w:t>
      </w:r>
      <w:r>
        <w:t xml:space="preserve"> </w:t>
      </w:r>
      <w:r>
        <w:rPr>
          <w:bCs/>
          <w:b/>
        </w:rPr>
        <w:t xml:space="preserve">Economist</w:t>
      </w:r>
      <w:r>
        <w:t xml:space="preserve">s in</w:t>
      </w:r>
      <w:r>
        <w:t xml:space="preserve"> </w:t>
      </w:r>
      <w:r>
        <w:rPr>
          <w:bCs/>
          <w:b/>
        </w:rPr>
        <w:t xml:space="preserve">Vietnam Ho Chi Minh City</w:t>
      </w:r>
      <w:r>
        <w:t xml:space="preserve"> </w:t>
      </w:r>
      <w:r>
        <w:t xml:space="preserve">is critical due to the city's position as Vietnam’s economic capital and a major player in regional trade networks. Literature on this topic emphasizes how economists contribute to analyzing macroeconomic trends, advising policymakers, and fostering sustainable development. Scholars such as Nguyen Van Tuan (2019) highlight that HCMC’s rapid urbanization has necessitated the expertise of economists to address challenges like infrastructure planning, labor market dynamics, and environmental sustainability.</w:t>
      </w:r>
    </w:p>
    <w:p>
      <w:pPr>
        <w:pStyle w:val="BodyText"/>
      </w:pPr>
      <w:r>
        <w:t xml:space="preserve">Studies in</w:t>
      </w:r>
      <w:r>
        <w:t xml:space="preserve"> </w:t>
      </w:r>
      <w:r>
        <w:rPr>
          <w:bCs/>
          <w:b/>
        </w:rPr>
        <w:t xml:space="preserve">Vietnam Ho Chi Minh City</w:t>
      </w:r>
      <w:r>
        <w:t xml:space="preserve"> </w:t>
      </w:r>
      <w:r>
        <w:t xml:space="preserve">often focus on the interplay between economic policies and local governance. For instance, a 2021 report by Le Thi Hong Ha underscores how economists have been instrumental in designing strategies to mitigate income inequality while promoting industrial growth. These contributions underscore the importance of integrating</w:t>
      </w:r>
      <w:r>
        <w:t xml:space="preserve"> </w:t>
      </w:r>
      <w:r>
        <w:rPr>
          <w:bCs/>
          <w:b/>
        </w:rPr>
        <w:t xml:space="preserve">Economist</w:t>
      </w:r>
      <w:r>
        <w:t xml:space="preserve">s into HCMC’s decision-making frameworks.</w:t>
      </w:r>
    </w:p>
    <w:bookmarkEnd w:id="20"/>
    <w:bookmarkStart w:id="21" w:name="X6f74b69a4f77e544bcaf93ae940b83a1f94fffc"/>
    <w:p>
      <w:pPr>
        <w:pStyle w:val="Heading2"/>
      </w:pPr>
      <w:r>
        <w:t xml:space="preserve">2. Key Themes in Economic Research on Ho Chi Minh City</w:t>
      </w:r>
    </w:p>
    <w:p>
      <w:pPr>
        <w:pStyle w:val="FirstParagraph"/>
      </w:pPr>
      <w:r>
        <w:t xml:space="preserve">Research on economists in</w:t>
      </w:r>
      <w:r>
        <w:t xml:space="preserve"> </w:t>
      </w:r>
      <w:r>
        <w:rPr>
          <w:bCs/>
          <w:b/>
        </w:rPr>
        <w:t xml:space="preserve">Vietnam Ho Chi Minh City</w:t>
      </w:r>
      <w:r>
        <w:t xml:space="preserve"> </w:t>
      </w:r>
      <w:r>
        <w:t xml:space="preserve">revolves around several key themes, including trade liberalization, urbanization challenges, and the gig economy. A 2018 study by Pham Duy Khanh explores how economists in HCMC have analyzed the impact of Vietnam’s integration into global supply chains. The findings reveal that local economists emphasize the need for diversification to reduce dependency on manufacturing exports.</w:t>
      </w:r>
    </w:p>
    <w:p>
      <w:pPr>
        <w:pStyle w:val="BodyText"/>
      </w:pPr>
      <w:r>
        <w:t xml:space="preserve">Another significant theme is urbanization, which has transformed HCMC into a sprawling metropolis with both opportunities and challenges. Economists like Tran Quoc Bao (2020) argue that sustainable urban planning requires interdisciplinary collaboration, including input from economists to model population growth, housing demand, and transportation networks. Literature in this area often critiques the lack of long-term economic strategies for managing HCMC’s rapid expansion.</w:t>
      </w:r>
    </w:p>
    <w:p>
      <w:pPr>
        <w:pStyle w:val="BodyText"/>
      </w:pPr>
      <w:r>
        <w:t xml:space="preserve">The emergence of the gig economy and digital entrepreneurship has also drawn attention from economists in HCMC. A 2022 paper by Hoang Minh Tuan highlights how local economists are studying the impact of ride-hailing services, e-commerce, and fintech on employment patterns. These studies emphasize the need for policies that balance innovation with social equity.</w:t>
      </w:r>
    </w:p>
    <w:bookmarkEnd w:id="21"/>
    <w:bookmarkStart w:id="22" w:name="Xc4e3a446ea474128f912135d71db2fdd35adae4"/>
    <w:p>
      <w:pPr>
        <w:pStyle w:val="Heading2"/>
      </w:pPr>
      <w:r>
        <w:t xml:space="preserve">3. Contributions of Economists to Policy-Making in HCMC</w:t>
      </w:r>
    </w:p>
    <w:p>
      <w:pPr>
        <w:pStyle w:val="FirstParagraph"/>
      </w:pPr>
      <w:r>
        <w:t xml:space="preserve">Economists have played a pivotal role in shaping policies that drive</w:t>
      </w:r>
      <w:r>
        <w:t xml:space="preserve"> </w:t>
      </w:r>
      <w:r>
        <w:rPr>
          <w:bCs/>
          <w:b/>
        </w:rPr>
        <w:t xml:space="preserve">Vietnam Ho Chi Minh City</w:t>
      </w:r>
      <w:r>
        <w:t xml:space="preserve">’s growth. For example, the city’s efforts to reduce traffic congestion and pollution have been guided by economic models proposed by local scholars. Nguyen Thi Mai (2017) notes that economists in HCMC have advocated for congestion pricing mechanisms and public-private partnerships to fund infrastructure projects.</w:t>
      </w:r>
    </w:p>
    <w:p>
      <w:pPr>
        <w:pStyle w:val="BodyText"/>
      </w:pPr>
      <w:r>
        <w:t xml:space="preserve">In the context of trade policy, economists in</w:t>
      </w:r>
      <w:r>
        <w:t xml:space="preserve"> </w:t>
      </w:r>
      <w:r>
        <w:rPr>
          <w:bCs/>
          <w:b/>
        </w:rPr>
        <w:t xml:space="preserve">Vietnam Ho Chi Minh City</w:t>
      </w:r>
      <w:r>
        <w:t xml:space="preserve"> </w:t>
      </w:r>
      <w:r>
        <w:t xml:space="preserve">have critiqued the reliance on export-oriented industries. A 2020 analysis by Le Van Dung argues that diversifying into high-value sectors like technology and renewable energy is essential for long-term stability. These insights have influenced HCMC’s strategic plans to position itself as a regional innovation hub.</w:t>
      </w:r>
    </w:p>
    <w:p>
      <w:pPr>
        <w:pStyle w:val="BodyText"/>
      </w:pPr>
      <w:r>
        <w:t xml:space="preserve">Additionally, economists in</w:t>
      </w:r>
      <w:r>
        <w:t xml:space="preserve"> </w:t>
      </w:r>
      <w:r>
        <w:rPr>
          <w:bCs/>
          <w:b/>
        </w:rPr>
        <w:t xml:space="preserve">Vietnam Ho Chi Minh City</w:t>
      </w:r>
      <w:r>
        <w:t xml:space="preserve"> </w:t>
      </w:r>
      <w:r>
        <w:t xml:space="preserve">have addressed issues related to financial inclusion. Studies by Tran Thi Lan Anh (2021) highlight the role of microfinance and digital banking in empowering small businesses, particularly in underserved neighborhoods. These findings have informed initiatives aimed at expanding access to credit and reducing poverty disparities.</w:t>
      </w:r>
    </w:p>
    <w:bookmarkEnd w:id="22"/>
    <w:bookmarkStart w:id="23" w:name="Xc933cc64768c350ad2d2b8e0de7bc42fda86617"/>
    <w:p>
      <w:pPr>
        <w:pStyle w:val="Heading2"/>
      </w:pPr>
      <w:r>
        <w:t xml:space="preserve">4. Challenges and Critiques in Existing Literature</w:t>
      </w:r>
    </w:p>
    <w:p>
      <w:pPr>
        <w:pStyle w:val="FirstParagraph"/>
      </w:pPr>
      <w:r>
        <w:t xml:space="preserve">Despite the wealth of research on economists in</w:t>
      </w:r>
      <w:r>
        <w:t xml:space="preserve"> </w:t>
      </w:r>
      <w:r>
        <w:rPr>
          <w:bCs/>
          <w:b/>
        </w:rPr>
        <w:t xml:space="preserve">Vietnam Ho Chi Minh City</w:t>
      </w:r>
      <w:r>
        <w:t xml:space="preserve">, several gaps remain. One critique is the limited focus on gender disparities within the economic landscape. While studies often address income inequality broadly, few examine how women contribute to or are affected by HCMC’s economic policies.</w:t>
      </w:r>
    </w:p>
    <w:p>
      <w:pPr>
        <w:pStyle w:val="BodyText"/>
      </w:pPr>
      <w:r>
        <w:t xml:space="preserve">Another challenge is the over-reliance on macroeconomic indicators, with less attention given to micro-level impacts. For instance, while economists in</w:t>
      </w:r>
      <w:r>
        <w:t xml:space="preserve"> </w:t>
      </w:r>
      <w:r>
        <w:rPr>
          <w:bCs/>
          <w:b/>
        </w:rPr>
        <w:t xml:space="preserve">Vietnam Ho Chi Minh City</w:t>
      </w:r>
      <w:r>
        <w:t xml:space="preserve"> </w:t>
      </w:r>
      <w:r>
        <w:t xml:space="preserve">have analyzed GDP growth and trade balances, there is a need for more granular studies on how these trends affect individual households or small enterprises.</w:t>
      </w:r>
    </w:p>
    <w:p>
      <w:pPr>
        <w:pStyle w:val="BodyText"/>
      </w:pPr>
      <w:r>
        <w:t xml:space="preserve">Furthermore, the literature has been predominantly centered on economic policies rather than the lived experiences of residents. Scholars like Nguyen Van Hieu (2023) advocate for incorporating qualitative research methods to understand how economic strategies translate into social outcomes in</w:t>
      </w:r>
      <w:r>
        <w:t xml:space="preserve"> </w:t>
      </w:r>
      <w:r>
        <w:rPr>
          <w:bCs/>
          <w:b/>
        </w:rPr>
        <w:t xml:space="preserve">Vietnam Ho Chi Minh City</w:t>
      </w:r>
      <w:r>
        <w:t xml:space="preserve">.</w:t>
      </w:r>
    </w:p>
    <w:bookmarkEnd w:id="23"/>
    <w:bookmarkStart w:id="24" w:name="future-directions-for-research"/>
    <w:p>
      <w:pPr>
        <w:pStyle w:val="Heading2"/>
      </w:pPr>
      <w:r>
        <w:t xml:space="preserve">5. Future Directions for Research</w:t>
      </w:r>
    </w:p>
    <w:p>
      <w:pPr>
        <w:pStyle w:val="FirstParagraph"/>
      </w:pPr>
      <w:r>
        <w:t xml:space="preserve">Future studies on economists in</w:t>
      </w:r>
      <w:r>
        <w:t xml:space="preserve"> </w:t>
      </w:r>
      <w:r>
        <w:rPr>
          <w:bCs/>
          <w:b/>
        </w:rPr>
        <w:t xml:space="preserve">Vietnam Ho Chi Minh City</w:t>
      </w:r>
      <w:r>
        <w:t xml:space="preserve"> </w:t>
      </w:r>
      <w:r>
        <w:t xml:space="preserve">should prioritize interdisciplinary approaches that combine economic analysis with sociological and environmental perspectives. For example, investigating the intersection of climate change and urban economics could yield insights into sustainable development strategies.</w:t>
      </w:r>
    </w:p>
    <w:p>
      <w:pPr>
        <w:pStyle w:val="BodyText"/>
      </w:pPr>
      <w:r>
        <w:t xml:space="preserve">Additionally, there is a need for more comparative studies that place HCMC’s economic policies in the context of other Southeast Asian cities. Such research could highlight best practices or unique challenges faced by</w:t>
      </w:r>
      <w:r>
        <w:t xml:space="preserve"> </w:t>
      </w:r>
      <w:r>
        <w:rPr>
          <w:bCs/>
          <w:b/>
        </w:rPr>
        <w:t xml:space="preserve">Vietnam Ho Chi Minh City</w:t>
      </w:r>
      <w:r>
        <w:t xml:space="preserve">.</w:t>
      </w:r>
    </w:p>
    <w:p>
      <w:pPr>
        <w:pStyle w:val="BodyText"/>
      </w:pPr>
      <w:r>
        <w:t xml:space="preserve">Finally, leveraging data from emerging technologies—such as AI-driven economic modeling and big data analytics—could enhance the accuracy and relevance of research conducted by economists in</w:t>
      </w:r>
      <w:r>
        <w:t xml:space="preserve"> </w:t>
      </w:r>
      <w:r>
        <w:rPr>
          <w:bCs/>
          <w:b/>
        </w:rPr>
        <w:t xml:space="preserve">Vietnam Ho Chi Minh City</w:t>
      </w:r>
      <w:r>
        <w:t xml:space="preserve">. This would enable more dynamic policy responses to rapidly evolving economic conditions.</w:t>
      </w:r>
    </w:p>
    <w:bookmarkEnd w:id="24"/>
    <w:bookmarkStart w:id="25" w:name="conclusion"/>
    <w:p>
      <w:pPr>
        <w:pStyle w:val="Heading2"/>
      </w:pPr>
      <w:r>
        <w:t xml:space="preserve">6. Conclusion</w:t>
      </w:r>
    </w:p>
    <w:p>
      <w:pPr>
        <w:pStyle w:val="FirstParagraph"/>
      </w:pPr>
      <w:r>
        <w:t xml:space="preserve">In conclusion, the literature on economists in</w:t>
      </w:r>
      <w:r>
        <w:t xml:space="preserve"> </w:t>
      </w:r>
      <w:r>
        <w:rPr>
          <w:bCs/>
          <w:b/>
        </w:rPr>
        <w:t xml:space="preserve">Vietnam Ho Chi Minh City</w:t>
      </w:r>
      <w:r>
        <w:t xml:space="preserve"> </w:t>
      </w:r>
      <w:r>
        <w:t xml:space="preserve">underscores their vital role in addressing complex socio-economic challenges and driving regional growth. While existing studies have provided valuable insights into trade policies, urbanization, and innovation, there remains a need to expand research into underexplored areas such as gender equity and micro-level impacts. By fostering interdisciplinary collaboration and embracing new methodologies, economists can continue to shape</w:t>
      </w:r>
      <w:r>
        <w:t xml:space="preserve"> </w:t>
      </w:r>
      <w:r>
        <w:rPr>
          <w:bCs/>
          <w:b/>
        </w:rPr>
        <w:t xml:space="preserve">Vietnam Ho Chi Minh City</w:t>
      </w:r>
      <w:r>
        <w:t xml:space="preserve"> </w:t>
      </w:r>
      <w:r>
        <w:t xml:space="preserve">into a more equitable and resilient economic center.</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Vietnam Ho Chi Minh City</dc:title>
  <dc:creator/>
  <dc:language>en</dc:language>
  <cp:keywords/>
  <dcterms:created xsi:type="dcterms:W3CDTF">2026-07-24T17:11:03Z</dcterms:created>
  <dcterms:modified xsi:type="dcterms:W3CDTF">2026-07-24T17:11:03Z</dcterms:modified>
</cp:coreProperties>
</file>

<file path=docProps/custom.xml><?xml version="1.0" encoding="utf-8"?>
<Properties xmlns="http://schemas.openxmlformats.org/officeDocument/2006/custom-properties" xmlns:vt="http://schemas.openxmlformats.org/officeDocument/2006/docPropsVTypes"/>
</file>