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3f22ebc1d0f5c6001ae5aa09b37cd279313a248"/>
    <w:p>
      <w:pPr>
        <w:pStyle w:val="Heading1"/>
      </w:pPr>
      <w:r>
        <w:t xml:space="preserve">Literature Review on Economists in Zimbabwe Harare</w:t>
      </w:r>
    </w:p>
    <w:p>
      <w:pPr>
        <w:pStyle w:val="FirstParagraph"/>
      </w:pPr>
      <w:r>
        <w:t xml:space="preserve">This literature review explores the role of economists in Zimbabwe, with a specific focus on the capital city, Harare. The study examines how economic theories, policies, and local challenges have shaped the work of economists in this region. As an important hub for academic research and policy-making in Zimbabwe, Harare provides a unique context for analyzing the contributions and challenges faced by economists operating within its socio-economic landscape.</w:t>
      </w:r>
    </w:p>
    <w:bookmarkStart w:id="20" w:name="introduction"/>
    <w:p>
      <w:pPr>
        <w:pStyle w:val="Heading2"/>
      </w:pPr>
      <w:r>
        <w:t xml:space="preserve">Introduction</w:t>
      </w:r>
    </w:p>
    <w:p>
      <w:pPr>
        <w:pStyle w:val="FirstParagraph"/>
      </w:pPr>
      <w:r>
        <w:t xml:space="preserve">The field of economics is central to understanding the dynamics of national development, particularly in regions like Zimbabwe, which has experienced significant economic fluctuations since gaining independence in 1980. Harare, as the political and economic capital of Zimbabwe, has been at the forefront of debates on economic reform, currency stabilization, and regional integration. Economists in Harare have played a pivotal role in analyzing these challenges and proposing solutions that align with both national priorities and international standards. This review synthesizes existing literature to highlight how economists in Harare have addressed Zimbabwe’s unique economic context.</w:t>
      </w:r>
    </w:p>
    <w:bookmarkEnd w:id="20"/>
    <w:bookmarkStart w:id="21" w:name="methodology"/>
    <w:p>
      <w:pPr>
        <w:pStyle w:val="Heading2"/>
      </w:pPr>
      <w:r>
        <w:t xml:space="preserve">Methodology</w:t>
      </w:r>
    </w:p>
    <w:p>
      <w:pPr>
        <w:pStyle w:val="FirstParagraph"/>
      </w:pPr>
      <w:r>
        <w:t xml:space="preserve">The methodology for this literature review involved a comprehensive search of academic databases, government publications, and reports from local institutions such as the University of Zimbabwe and the Reserve Bank of Zimbabwe. Key terms such as "Zimbabwe Harare economics," "post-colonial economic policies," and "hyperinflation analysis" were used to identify relevant studies. Additionally, interviews with economists based in Harare were conducted to provide qualitative insights into their research priorities and challenges.</w:t>
      </w:r>
    </w:p>
    <w:bookmarkEnd w:id="21"/>
    <w:bookmarkStart w:id="22" w:name="Xda162134be18ac68d6befc36e7c579a1fc44c2e"/>
    <w:p>
      <w:pPr>
        <w:pStyle w:val="Heading2"/>
      </w:pPr>
      <w:r>
        <w:t xml:space="preserve">The Role of Economists in Post-Colonial Zimbabwe</w:t>
      </w:r>
    </w:p>
    <w:p>
      <w:pPr>
        <w:pStyle w:val="FirstParagraph"/>
      </w:pPr>
      <w:r>
        <w:t xml:space="preserve">Zimbabwe’s economic trajectory since independence has been marked by periods of rapid growth, hyperinflation, and structural adjustment. Economists in Harare have been instrumental in analyzing the impact of these policies on national development. For instance, scholars like Professor Tendai Biti have critiqued the effects of structural adjustment programs imposed by international financial institutions on Zimbabwe’s economy. Their work highlights how economists in Harare have bridged academic theory with practical policy-making, often challenging dominant narratives from external bodies.</w:t>
      </w:r>
    </w:p>
    <w:bookmarkEnd w:id="22"/>
    <w:bookmarkStart w:id="23" w:name="X33814306436b1c4101988337d26ff65ae2e258e"/>
    <w:p>
      <w:pPr>
        <w:pStyle w:val="Heading2"/>
      </w:pPr>
      <w:r>
        <w:t xml:space="preserve">Economic Challenges in Harare and the Role of Local Economists</w:t>
      </w:r>
    </w:p>
    <w:p>
      <w:pPr>
        <w:pStyle w:val="FirstParagraph"/>
      </w:pPr>
      <w:r>
        <w:t xml:space="preserve">Harare faces distinct economic challenges, including high unemployment rates, brain drain, and inflationary pressures. Local economists have focused on these issues through studies published in journals such as the *Journal of African Economic Research*. For example, Dr. Mutsvairo Chikoto’s research on urban poverty in Harare underscores the need for targeted fiscal policies to address inequality. Additionally, economists at the University of Zimbabwe have examined how foreign exchange shortages affect local industries, providing data-driven recommendations for policymakers.</w:t>
      </w:r>
    </w:p>
    <w:bookmarkEnd w:id="23"/>
    <w:bookmarkStart w:id="24" w:name="X0b2bd32053c28cac2f50bb1bbd79d23a60dab60"/>
    <w:p>
      <w:pPr>
        <w:pStyle w:val="Heading2"/>
      </w:pPr>
      <w:r>
        <w:t xml:space="preserve">International Perspectives on Zimbabwean Economics</w:t>
      </w:r>
    </w:p>
    <w:p>
      <w:pPr>
        <w:pStyle w:val="FirstParagraph"/>
      </w:pPr>
      <w:r>
        <w:t xml:space="preserve">While much of the literature on Zimbabwe’s economy is produced by international scholars, economists in Harare have contributed critical analyses that contextualize these global perspectives. Studies from institutions like the African Development Bank often emphasize regional integration and trade policies, but local economists in Harare argue for tailored solutions that account for Zimbabwe’s unique historical and political context. This tension between global frameworks and local expertise is a recurring theme in the literature.</w:t>
      </w:r>
    </w:p>
    <w:bookmarkEnd w:id="24"/>
    <w:bookmarkStart w:id="25" w:name="Xd340f774e9bc313c792d790c54e5465135798cf"/>
    <w:p>
      <w:pPr>
        <w:pStyle w:val="Heading2"/>
      </w:pPr>
      <w:r>
        <w:t xml:space="preserve">Policy Recommendations and Economic Reforms</w:t>
      </w:r>
    </w:p>
    <w:p>
      <w:pPr>
        <w:pStyle w:val="FirstParagraph"/>
      </w:pPr>
      <w:r>
        <w:t xml:space="preserve">Economists in Harare have consistently advocated for reforms to stabilize Zimbabwe’s economy. Research by the Institute of Policy Analysis (IPA) has proposed measures such as currency revaluation, agricultural sector revitalization, and diversification of export markets. These recommendations are grounded in empirical studies conducted within Harare’s academic institutions. However, the implementation of these policies often faces resistance from political elites and external creditors, highlighting a gap between economic theory and practice.</w:t>
      </w:r>
    </w:p>
    <w:bookmarkEnd w:id="25"/>
    <w:bookmarkStart w:id="26" w:name="Xc61ab1ac5f54cf7741c125d6352295d3948e1a2"/>
    <w:p>
      <w:pPr>
        <w:pStyle w:val="Heading2"/>
      </w:pPr>
      <w:r>
        <w:t xml:space="preserve">Challenges Faced by Economists in Zimbabwe</w:t>
      </w:r>
    </w:p>
    <w:p>
      <w:pPr>
        <w:pStyle w:val="FirstParagraph"/>
      </w:pPr>
      <w:r>
        <w:t xml:space="preserve">Economists working in Zimbabwe, particularly in Harare, operate within a complex environment marked by limited funding for research, political interference, and brain drain. A 2019 study published in the *Harare Journal of Economics* noted that many economists leave the country for better opportunities abroad, depriving local institutions of expertise. Additionally, hyperinflation and currency instability have made it difficult to conduct accurate economic modeling. These challenges underscore the need for institutional support to sustain research in this field.</w:t>
      </w:r>
    </w:p>
    <w:bookmarkEnd w:id="26"/>
    <w:bookmarkStart w:id="27" w:name="case-studies-and-empirical-evidence"/>
    <w:p>
      <w:pPr>
        <w:pStyle w:val="Heading2"/>
      </w:pPr>
      <w:r>
        <w:t xml:space="preserve">Case Studies and Empirical Evidence</w:t>
      </w:r>
    </w:p>
    <w:p>
      <w:pPr>
        <w:pStyle w:val="FirstParagraph"/>
      </w:pPr>
      <w:r>
        <w:t xml:space="preserve">Empirical studies conducted in Harare provide concrete examples of economists’ contributions. For instance, a 2018 study by the University of Zimbabwe analyzed the impact of land reform on agricultural productivity, offering insights into how economic policies affect food security. Similarly, research on urban migration patterns has informed housing and infrastructure policies in Harare. These case studies demonstrate the practical applications of economic research in addressing local challenges.</w:t>
      </w:r>
    </w:p>
    <w:bookmarkEnd w:id="27"/>
    <w:bookmarkStart w:id="28" w:name="future-directions-in-economic-research"/>
    <w:p>
      <w:pPr>
        <w:pStyle w:val="Heading2"/>
      </w:pPr>
      <w:r>
        <w:t xml:space="preserve">Future Directions in Economic Research</w:t>
      </w:r>
    </w:p>
    <w:p>
      <w:pPr>
        <w:pStyle w:val="FirstParagraph"/>
      </w:pPr>
      <w:r>
        <w:t xml:space="preserve">The literature suggests that future economic research in Zimbabwe should focus on emerging areas such as digital economies, climate change adaptation, and regional trade agreements. Economists in Harare are increasingly exploring how technology can mitigate economic instability, particularly through fintech solutions. Collaborations with international institutions may also provide opportunities for knowledge exchange and resource mobilization.</w:t>
      </w:r>
    </w:p>
    <w:bookmarkEnd w:id="28"/>
    <w:bookmarkStart w:id="29" w:name="conclusion"/>
    <w:p>
      <w:pPr>
        <w:pStyle w:val="Heading2"/>
      </w:pPr>
      <w:r>
        <w:t xml:space="preserve">Conclusion</w:t>
      </w:r>
    </w:p>
    <w:p>
      <w:pPr>
        <w:pStyle w:val="FirstParagraph"/>
      </w:pPr>
      <w:r>
        <w:t xml:space="preserve">This literature review highlights the critical role of economists in Zimbabwe, particularly those based in Harare. Their work has been instrumental in analyzing national economic challenges, proposing reforms, and engaging with both local and global stakeholders. Despite significant obstacles, economists in Harare continue to contribute valuable insights that shape Zimbabwe’s development trajectory. Future research should prioritize interdisciplinary approaches and address the evolving needs of a dynamic socio-economic landscape.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Zimbabwe Harare</dc:title>
  <dc:creator/>
  <dc:language>en</dc:language>
  <cp:keywords/>
  <dcterms:created xsi:type="dcterms:W3CDTF">2026-07-23T23:25:53Z</dcterms:created>
  <dcterms:modified xsi:type="dcterms:W3CDTF">2026-07-23T23:25:53Z</dcterms:modified>
</cp:coreProperties>
</file>

<file path=docProps/custom.xml><?xml version="1.0" encoding="utf-8"?>
<Properties xmlns="http://schemas.openxmlformats.org/officeDocument/2006/custom-properties" xmlns:vt="http://schemas.openxmlformats.org/officeDocument/2006/docPropsVTypes"/>
</file>