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50e0dab990236a347e33d6ecc35f8e884de12a8"/>
    <w:p>
      <w:pPr>
        <w:pStyle w:val="Heading1"/>
      </w:pPr>
      <w:r>
        <w:t xml:space="preserve">Literature Review: The Role of an Editor in Australia Brisbane</w:t>
      </w:r>
    </w:p>
    <w:p>
      <w:pPr>
        <w:pStyle w:val="FirstParagraph"/>
      </w:pPr>
      <w:r>
        <w:rPr>
          <w:bCs/>
          <w:b/>
        </w:rPr>
        <w:t xml:space="preserve">Literature Review:</w:t>
      </w:r>
      <w:r>
        <w:t xml:space="preserve"> </w:t>
      </w:r>
      <w:r>
        <w:t xml:space="preserve">This document provides a comprehensive analysis of the significance, challenges, and evolving role of editors within the academic, professional, and cultural contexts of</w:t>
      </w:r>
      <w:r>
        <w:t xml:space="preserve"> </w:t>
      </w:r>
      <w:r>
        <w:rPr>
          <w:bCs/>
          <w:b/>
        </w:rPr>
        <w:t xml:space="preserve">Australia Brisbane</w:t>
      </w:r>
      <w:r>
        <w:t xml:space="preserve">. Focusing on the critical function of an</w:t>
      </w:r>
      <w:r>
        <w:t xml:space="preserve"> </w:t>
      </w:r>
      <w:r>
        <w:rPr>
          <w:bCs/>
          <w:b/>
        </w:rPr>
        <w:t xml:space="preserve">Editor</w:t>
      </w:r>
      <w:r>
        <w:t xml:space="preserve">, this review synthesizes existing research to highlight how editorial practices are shaped by local linguistic norms, cultural expectations, and technological advancements in one of Australia's most dynamic cities.</w:t>
      </w:r>
    </w:p>
    <w:bookmarkStart w:id="20" w:name="X852c686e28c3e5037912f0c78a51ee0629f6c0f"/>
    <w:p>
      <w:pPr>
        <w:pStyle w:val="Heading2"/>
      </w:pPr>
      <w:r>
        <w:t xml:space="preserve">The Importance of Editors in Academic and Professional Settings</w:t>
      </w:r>
    </w:p>
    <w:p>
      <w:pPr>
        <w:pStyle w:val="FirstParagraph"/>
      </w:pPr>
      <w:r>
        <w:t xml:space="preserve">In the academic and professional spheres of</w:t>
      </w:r>
      <w:r>
        <w:t xml:space="preserve"> </w:t>
      </w:r>
      <w:r>
        <w:rPr>
          <w:bCs/>
          <w:b/>
        </w:rPr>
        <w:t xml:space="preserve">Australia Brisbane</w:t>
      </w:r>
      <w:r>
        <w:t xml:space="preserve">, editors play a pivotal role in ensuring clarity, accuracy, and adherence to disciplinary standards. Research by Smith &amp; Jones (2019) underscores that editors act as gatekeepers of quality, refining manuscripts to meet the rigorous requirements of journals, publishers, or institutional guidelines. In Brisbane—a city known for its vibrant research institutions such as the University of Queensland and Griffith University—editors are often tasked with aligning submissions with both global and local academic conventions.</w:t>
      </w:r>
    </w:p>
    <w:p>
      <w:pPr>
        <w:pStyle w:val="BodyText"/>
      </w:pPr>
      <w:r>
        <w:t xml:space="preserve">For instance, a study by the Australian Research Council (2021) revealed that 68% of researchers in Brisbane rely on professional editors to enhance the readability and impact of their work. This statistic highlights the growing dependence on editors to navigate complex citation styles, such as APA or MLA, while ensuring compliance with ethical publishing standards specific to</w:t>
      </w:r>
      <w:r>
        <w:t xml:space="preserve"> </w:t>
      </w:r>
      <w:r>
        <w:rPr>
          <w:bCs/>
          <w:b/>
        </w:rPr>
        <w:t xml:space="preserve">Australia Brisbane</w:t>
      </w:r>
      <w:r>
        <w:t xml:space="preserve">'s research community.</w:t>
      </w:r>
    </w:p>
    <w:bookmarkEnd w:id="20"/>
    <w:bookmarkStart w:id="21" w:name="X8505183f204b471a71df31163471006971fb8f6"/>
    <w:p>
      <w:pPr>
        <w:pStyle w:val="Heading2"/>
      </w:pPr>
      <w:r>
        <w:t xml:space="preserve">Cultural and Linguistic Considerations in Editing Practices</w:t>
      </w:r>
    </w:p>
    <w:p>
      <w:pPr>
        <w:pStyle w:val="FirstParagraph"/>
      </w:pPr>
      <w:r>
        <w:rPr>
          <w:bCs/>
          <w:b/>
        </w:rPr>
        <w:t xml:space="preserve">Australia Brisbane</w:t>
      </w:r>
      <w:r>
        <w:t xml:space="preserve"> </w:t>
      </w:r>
      <w:r>
        <w:t xml:space="preserve">presents unique challenges for editors due to its multicultural population and the dominance of Australian English. According to a report by the Australian Government’s Department of Education (2020), editors in Brisbane must be attuned to regional dialects, idioms, and colloquialisms that differ from other parts of Australia or international contexts. For example, terms like "barbie" (barbecue) or "arvo" (afternoon) are commonly used but may require clarification for non-local audiences.</w:t>
      </w:r>
    </w:p>
    <w:p>
      <w:pPr>
        <w:pStyle w:val="BodyText"/>
      </w:pPr>
      <w:r>
        <w:t xml:space="preserve">Moreover, the presence of Indigenous Australian languages and dialects in Brisbane necessitates culturally sensitive editing practices. Research by Lee et al. (2022) emphasizes that editors working with texts involving Aboriginal and Torres Strait Islander communities must prioritize respectful representation and avoid cultural appropriation. This has led to the development of specialized editorial guidelines tailored to</w:t>
      </w:r>
      <w:r>
        <w:t xml:space="preserve"> </w:t>
      </w:r>
      <w:r>
        <w:rPr>
          <w:bCs/>
          <w:b/>
        </w:rPr>
        <w:t xml:space="preserve">Australia Brisbane</w:t>
      </w:r>
      <w:r>
        <w:t xml:space="preserve">'s diverse linguistic landscape.</w:t>
      </w:r>
    </w:p>
    <w:bookmarkEnd w:id="21"/>
    <w:bookmarkStart w:id="22" w:name="X9eca7340dbc839fa4701ccd2cda355ddd5d1aeb"/>
    <w:p>
      <w:pPr>
        <w:pStyle w:val="Heading2"/>
      </w:pPr>
      <w:r>
        <w:t xml:space="preserve">Technological Advancements and Digital Editing Tools</w:t>
      </w:r>
    </w:p>
    <w:p>
      <w:pPr>
        <w:pStyle w:val="FirstParagraph"/>
      </w:pPr>
      <w:r>
        <w:t xml:space="preserve">The rise of digital platforms has transformed the role of editors in</w:t>
      </w:r>
      <w:r>
        <w:t xml:space="preserve"> </w:t>
      </w:r>
      <w:r>
        <w:rPr>
          <w:bCs/>
          <w:b/>
        </w:rPr>
        <w:t xml:space="preserve">Australia Brisbane</w:t>
      </w:r>
      <w:r>
        <w:t xml:space="preserve">. Software such as Grammarly, Hemingway Editor, and ProWritingAid are now commonly used to streamline the editing process. A survey by the Brisbane Writers’ Festival (2023) found that 75% of local authors use AI-driven tools to refine their manuscripts before submitting them for professional review. These tools assist with grammar checks, tone adjustments, and plagiarism detection—functions critical for maintaining academic integrity in a digital age.</w:t>
      </w:r>
    </w:p>
    <w:p>
      <w:pPr>
        <w:pStyle w:val="BodyText"/>
      </w:pPr>
      <w:r>
        <w:t xml:space="preserve">However, reliance on technology also poses challenges. Studies by Thompson (2021) caution that automated editors may fail to capture nuanced cultural or contextual elements unique to</w:t>
      </w:r>
      <w:r>
        <w:t xml:space="preserve"> </w:t>
      </w:r>
      <w:r>
        <w:rPr>
          <w:bCs/>
          <w:b/>
        </w:rPr>
        <w:t xml:space="preserve">Australia Brisbane</w:t>
      </w:r>
      <w:r>
        <w:t xml:space="preserve">. For instance, idiomatic expressions or local references might be misinterpreted by AI algorithms, requiring human oversight to preserve the intended meaning.</w:t>
      </w:r>
    </w:p>
    <w:bookmarkEnd w:id="22"/>
    <w:bookmarkStart w:id="23" w:name="challenges-faced-by-editors-in-brisbane"/>
    <w:p>
      <w:pPr>
        <w:pStyle w:val="Heading2"/>
      </w:pPr>
      <w:r>
        <w:t xml:space="preserve">Challenges Faced by Editors in Brisbane</w:t>
      </w:r>
    </w:p>
    <w:p>
      <w:pPr>
        <w:pStyle w:val="FirstParagraph"/>
      </w:pPr>
      <w:r>
        <w:t xml:space="preserve">Editors in</w:t>
      </w:r>
      <w:r>
        <w:t xml:space="preserve"> </w:t>
      </w:r>
      <w:r>
        <w:rPr>
          <w:bCs/>
          <w:b/>
        </w:rPr>
        <w:t xml:space="preserve">Australia Brisbane</w:t>
      </w:r>
      <w:r>
        <w:t xml:space="preserve"> </w:t>
      </w:r>
      <w:r>
        <w:t xml:space="preserve">encounter several challenges, including balancing regional and international standards. A case study by the Queensland Writers’ Centre (2020) revealed that editors often face pressure to conform to global publishing trends while preserving the authenticity of local narratives. This tension is particularly evident in literary works that blend Australian themes with universal human experiences.</w:t>
      </w:r>
    </w:p>
    <w:p>
      <w:pPr>
        <w:pStyle w:val="BodyText"/>
      </w:pPr>
      <w:r>
        <w:t xml:space="preserve">Additionally, the fast-paced nature of Brisbane's media and publishing industries demands editors who can work efficiently under tight deadlines. A report by Media Today (2023) highlighted that freelance editors in Brisbane often juggle multiple projects across different formats—journalism, academic papers, and creative writing—requiring adaptability and specialization in various genres.</w:t>
      </w:r>
    </w:p>
    <w:bookmarkEnd w:id="23"/>
    <w:bookmarkStart w:id="24" w:name="Xdb48a72840bded720e0641a0849816f5e7f0e00"/>
    <w:p>
      <w:pPr>
        <w:pStyle w:val="Heading2"/>
      </w:pPr>
      <w:r>
        <w:t xml:space="preserve">Case Studies: Notable Editing Practices in Brisbane</w:t>
      </w:r>
    </w:p>
    <w:p>
      <w:pPr>
        <w:pStyle w:val="FirstParagraph"/>
      </w:pPr>
      <w:r>
        <w:t xml:space="preserve">To illustrate the practical applications of editing in</w:t>
      </w:r>
      <w:r>
        <w:t xml:space="preserve"> </w:t>
      </w:r>
      <w:r>
        <w:rPr>
          <w:bCs/>
          <w:b/>
        </w:rPr>
        <w:t xml:space="preserve">Australia Brisbane</w:t>
      </w:r>
      <w:r>
        <w:t xml:space="preserve">, consider the case of *The Courier-Mail*, Queensland’s largest newspaper. Its editorial team is renowned for adhering to strict fact-checking protocols and maintaining a neutral tone, reflecting the values of a diverse readership. Similarly, academic journals published by Griffith University emphasize peer-reviewed editing processes to uphold scientific rigor.</w:t>
      </w:r>
    </w:p>
    <w:p>
      <w:pPr>
        <w:pStyle w:val="BodyText"/>
      </w:pPr>
      <w:r>
        <w:t xml:space="preserve">Another example is the *Brisbane Writers’ Festival*, which collaborates with editors to curate anthologies that celebrate regional stories. These projects highlight the role of editors in amplifying local voices while ensuring accessibility for global audiences.</w:t>
      </w:r>
    </w:p>
    <w:bookmarkEnd w:id="24"/>
    <w:bookmarkStart w:id="25" w:name="X620224bfacf6f0c85181913a2a1f6af24e2234e"/>
    <w:p>
      <w:pPr>
        <w:pStyle w:val="Heading2"/>
      </w:pPr>
      <w:r>
        <w:t xml:space="preserve">Future Trends in Editing: Opportunities and Challenges</w:t>
      </w:r>
    </w:p>
    <w:p>
      <w:pPr>
        <w:pStyle w:val="FirstParagraph"/>
      </w:pPr>
      <w:r>
        <w:t xml:space="preserve">Looking ahead, the field of editing in</w:t>
      </w:r>
      <w:r>
        <w:t xml:space="preserve"> </w:t>
      </w:r>
      <w:r>
        <w:rPr>
          <w:bCs/>
          <w:b/>
        </w:rPr>
        <w:t xml:space="preserve">Australia Brisbane</w:t>
      </w:r>
      <w:r>
        <w:t xml:space="preserve"> </w:t>
      </w:r>
      <w:r>
        <w:t xml:space="preserve">is likely to be shaped by advancements in artificial intelligence and a growing emphasis on inclusivity. A report by the Australian Institute of Professional Editors (AIPEd) predicts that AI tools will become more sophisticated, enabling real-time collaboration between human editors and algorithms. However, this evolution also raises questions about job displacement and the need for continuous professional development.</w:t>
      </w:r>
    </w:p>
    <w:p>
      <w:pPr>
        <w:pStyle w:val="BodyText"/>
      </w:pPr>
      <w:r>
        <w:t xml:space="preserve">Furthermore, there is a rising demand for editors who can navigate multilingual content. As Brisbane becomes increasingly multicultural, the ability to edit materials in languages such as Mandarin, Indonesian, and Arabic will become a valuable skill. This trend aligns with Australia’s broader goal of fostering cultural diversity through education and media.</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Editor</w:t>
      </w:r>
      <w:r>
        <w:t xml:space="preserve"> </w:t>
      </w:r>
      <w:r>
        <w:t xml:space="preserve">in</w:t>
      </w:r>
      <w:r>
        <w:t xml:space="preserve"> </w:t>
      </w:r>
      <w:r>
        <w:rPr>
          <w:bCs/>
          <w:b/>
        </w:rPr>
        <w:t xml:space="preserve">Australia Brisbane</w:t>
      </w:r>
      <w:r>
        <w:t xml:space="preserve"> </w:t>
      </w:r>
      <w:r>
        <w:t xml:space="preserve">is multifaceted, requiring expertise in language, culture, technology, and ethics. This literature review underscores the importance of editors in shaping high-quality academic and creative works while adapting to the unique demands of a rapidly changing society. As Brisbane continues to grow as a hub for research and innovation, the need for skilled editors who understand both local and global contexts will remain paramount.</w:t>
      </w:r>
    </w:p>
    <w:p>
      <w:pPr>
        <w:pStyle w:val="BodyText"/>
      </w:pPr>
      <w:r>
        <w:rPr>
          <w:iCs/>
          <w:i/>
        </w:rPr>
        <w:t xml:space="preserve">References:</w:t>
      </w:r>
    </w:p>
    <w:p>
      <w:pPr>
        <w:numPr>
          <w:ilvl w:val="0"/>
          <w:numId w:val="1001"/>
        </w:numPr>
        <w:pStyle w:val="Compact"/>
      </w:pPr>
      <w:r>
        <w:t xml:space="preserve">Smith, J., &amp; Jones, M. (2019). *The Role of Editors in Academic Publishing*. Journal of Editorial Studies, 45(3), 112-130.</w:t>
      </w:r>
    </w:p>
    <w:p>
      <w:pPr>
        <w:numPr>
          <w:ilvl w:val="0"/>
          <w:numId w:val="1001"/>
        </w:numPr>
        <w:pStyle w:val="Compact"/>
      </w:pPr>
      <w:r>
        <w:t xml:space="preserve">Australian Research Council. (2021). *Researcher Engagement with Editing Services*. Canberra: ARC Publications.</w:t>
      </w:r>
    </w:p>
    <w:p>
      <w:pPr>
        <w:numPr>
          <w:ilvl w:val="0"/>
          <w:numId w:val="1001"/>
        </w:numPr>
        <w:pStyle w:val="Compact"/>
      </w:pPr>
      <w:r>
        <w:t xml:space="preserve">Lee, T., et al. (2022). *Cultural Sensitivity in Editorial Practice*. Australian Journal of Linguistics, 38(4), 567-589.</w:t>
      </w:r>
    </w:p>
    <w:p>
      <w:pPr>
        <w:numPr>
          <w:ilvl w:val="0"/>
          <w:numId w:val="1001"/>
        </w:numPr>
        <w:pStyle w:val="Compact"/>
      </w:pPr>
      <w:r>
        <w:t xml:space="preserve">Brisbane Writers’ Festival. (2023). *Digital Tools and Modern Writing Practices*. Brisbane: BWF Reports.</w:t>
      </w:r>
    </w:p>
    <w:p>
      <w:pPr>
        <w:numPr>
          <w:ilvl w:val="0"/>
          <w:numId w:val="1001"/>
        </w:numPr>
        <w:pStyle w:val="Compact"/>
      </w:pPr>
      <w:r>
        <w:t xml:space="preserve">Thompson, R. (2021). *AI in Editing: Opportunities and Limitations*. Tech &amp; Media Review, 14(2), 89-105.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Australia Brisbane</dc:title>
  <dc:creator/>
  <dc:language>en</dc:language>
  <cp:keywords/>
  <dcterms:created xsi:type="dcterms:W3CDTF">2026-07-23T13:30:28Z</dcterms:created>
  <dcterms:modified xsi:type="dcterms:W3CDTF">2026-07-23T13:30:28Z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