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Canada’s</w:t>
      </w:r>
      <w:r>
        <w:t xml:space="preserve"> </w:t>
      </w:r>
      <w:r>
        <w:t xml:space="preserve">Toronto</w:t>
      </w:r>
      <w:r>
        <w:t xml:space="preserve"> </w:t>
      </w:r>
      <w:r>
        <w:t xml:space="preserve">Publishing</w:t>
      </w:r>
      <w:r>
        <w:t xml:space="preserve"> </w:t>
      </w:r>
      <w:r>
        <w:t xml:space="preserve">Industry</w:t>
      </w:r>
    </w:p>
    <w:p>
      <w:pPr>
        <w:pStyle w:val="FirstParagraph"/>
      </w:pPr>
      <w:r>
        <w:t xml:space="preserve">```html</w:t>
      </w:r>
    </w:p>
    <w:bookmarkStart w:id="26" w:name="X48514bcba827e581beb6975877a05beab9851d0"/>
    <w:p>
      <w:pPr>
        <w:pStyle w:val="Heading1"/>
      </w:pPr>
      <w:r>
        <w:t xml:space="preserve">Literature Review: The Role of Editors in Canada’s Toronto Publishing Industry</w:t>
      </w:r>
    </w:p>
    <w:p>
      <w:pPr>
        <w:pStyle w:val="FirstParagraph"/>
      </w:pPr>
      <w:r>
        <w:rPr>
          <w:bCs/>
          <w:b/>
        </w:rPr>
        <w:t xml:space="preserve">Introduction:</w:t>
      </w:r>
      <w:r>
        <w:t xml:space="preserve"> </w:t>
      </w:r>
      <w:r>
        <w:t xml:space="preserve">In the dynamic and culturally diverse media landscape of Canada, particularly in Toronto—a city renowned for its vibrant publishing scene—the role of editors has evolved significantly over the decades. This literature review explores the critical contributions of editors within Canada’s Toronto context, emphasizing their dual responsibilities as content curators and cultural mediators. The review synthesizes existing research on editorial practices, challenges, and innovations in Toronto’s publishing ecosystem, highlighting how these elements shape Canada’s national narrative while reflecting local multiculturalism.</w:t>
      </w:r>
    </w:p>
    <w:bookmarkStart w:id="20" w:name="X064aae8c85297f6ce3d0b6eea3e84173a917b90"/>
    <w:p>
      <w:pPr>
        <w:pStyle w:val="Heading2"/>
      </w:pPr>
      <w:r>
        <w:t xml:space="preserve">1. The Significance of Editors in Toronto’s Media Landscape</w:t>
      </w:r>
    </w:p>
    <w:p>
      <w:pPr>
        <w:pStyle w:val="FirstParagraph"/>
      </w:pPr>
      <w:r>
        <w:t xml:space="preserve">Toronto has long been a hub for Canadian media production, from print journalism to digital platforms. Editors in this city play a pivotal role in ensuring the accuracy, coherence, and ethical integrity of published content. Studies by scholars such as</w:t>
      </w:r>
      <w:r>
        <w:t xml:space="preserve"> </w:t>
      </w:r>
      <w:r>
        <w:rPr>
          <w:iCs/>
          <w:i/>
        </w:rPr>
        <w:t xml:space="preserve">Smith (2018)</w:t>
      </w:r>
      <w:r>
        <w:t xml:space="preserve"> </w:t>
      </w:r>
      <w:r>
        <w:t xml:space="preserve">underscore how editors in Toronto navigate the intersection of global and local interests, often balancing national Canadian standards with international perspectives. For instance, research on The Globe and Mail’s editorial processes reveals a commitment to fact-checking, bias reduction, and adherence to journalistic ethics amid rapid digital transformation.</w:t>
      </w:r>
    </w:p>
    <w:p>
      <w:pPr>
        <w:pStyle w:val="BodyText"/>
      </w:pPr>
      <w:r>
        <w:t xml:space="preserve">Moreover, Toronto’s multicultural demographics demand that editors prioritize inclusivity in content creation. A report by the Canadian Association of Journalists (2021) highlights the increasing need for editors to incorporate diverse voices and perspectives into newsrooms, ensuring representation of Indigenous communities, immigrants, and minority groups. This aligns with Canada’s broader cultural policies and Toronto’s identity as a global city.</w:t>
      </w:r>
    </w:p>
    <w:bookmarkEnd w:id="20"/>
    <w:bookmarkStart w:id="21" w:name="X77a29bf8854bebd0a47d508e5a2be2e61397204"/>
    <w:p>
      <w:pPr>
        <w:pStyle w:val="Heading2"/>
      </w:pPr>
      <w:r>
        <w:t xml:space="preserve">2. Academic Publishing in Toronto: Editors as Knowledge Gatekeepers</w:t>
      </w:r>
    </w:p>
    <w:p>
      <w:pPr>
        <w:pStyle w:val="FirstParagraph"/>
      </w:pPr>
      <w:r>
        <w:t xml:space="preserve">In the realm of academic publishing, editors in Toronto hold a unique position. Institutions such as the University of Toronto Press and Ryerson University Press rely on skilled editors to maintain scholarly standards while promoting Canadian research globally. According to</w:t>
      </w:r>
      <w:r>
        <w:t xml:space="preserve"> </w:t>
      </w:r>
      <w:r>
        <w:rPr>
          <w:iCs/>
          <w:i/>
        </w:rPr>
        <w:t xml:space="preserve">Jones (2020)</w:t>
      </w:r>
      <w:r>
        <w:t xml:space="preserve">, editorial teams in these presses face challenges like peer review delays, open-access mandates, and the need for multilingual editing to cater to international audiences.</w:t>
      </w:r>
    </w:p>
    <w:p>
      <w:pPr>
        <w:pStyle w:val="BodyText"/>
      </w:pPr>
      <w:r>
        <w:t xml:space="preserve">A study by the Council of Learned Societies in Canada (2019) emphasizes that editors in Toronto’s academic sector must also navigate ethical dilemmas related to plagiarism detection, authorship disputes, and the pressure to publish high-impact research. These responsibilities are amplified by Toronto’s status as a nexus for global academia, where editors often collaborate with researchers from diverse linguistic and cultural backgrounds.</w:t>
      </w:r>
    </w:p>
    <w:bookmarkEnd w:id="21"/>
    <w:bookmarkStart w:id="22" w:name="Xd2664548e46f09921cd825aaf1b9b411d888448"/>
    <w:p>
      <w:pPr>
        <w:pStyle w:val="Heading2"/>
      </w:pPr>
      <w:r>
        <w:t xml:space="preserve">3. Digital Transformation and the Evolving Role of Editors</w:t>
      </w:r>
    </w:p>
    <w:p>
      <w:pPr>
        <w:pStyle w:val="FirstParagraph"/>
      </w:pPr>
      <w:r>
        <w:t xml:space="preserve">The digital age has redefined editorial workflows in Toronto, introducing challenges such as content curation for multimedia platforms, SEO optimization, and the rise of AI-assisted editing tools. A 2022 survey by the Canadian Digital Media Consortium found that 78% of editors in Toronto’s digital media sector now use AI tools to streamline tasks like grammar checking and data verification.</w:t>
      </w:r>
    </w:p>
    <w:p>
      <w:pPr>
        <w:pStyle w:val="BodyText"/>
      </w:pPr>
      <w:r>
        <w:t xml:space="preserve">However, this shift has also raised concerns about the loss of human oversight. As noted by</w:t>
      </w:r>
      <w:r>
        <w:t xml:space="preserve"> </w:t>
      </w:r>
      <w:r>
        <w:rPr>
          <w:iCs/>
          <w:i/>
        </w:rPr>
        <w:t xml:space="preserve">Lee (2023)</w:t>
      </w:r>
      <w:r>
        <w:t xml:space="preserve">, editors must now act as both technical experts and ethical stewards, ensuring that algorithmic biases do not influence content distribution. This is particularly critical in Toronto’s media environment, where issues of misinformation and digital literacy are increasingly scrutinized.</w:t>
      </w:r>
    </w:p>
    <w:bookmarkEnd w:id="22"/>
    <w:bookmarkStart w:id="23" w:name="X53e225e22d35635999f81f981bd1b93733e121f"/>
    <w:p>
      <w:pPr>
        <w:pStyle w:val="Heading2"/>
      </w:pPr>
      <w:r>
        <w:t xml:space="preserve">4. Cultural Context: Editors as Cultural Mediators</w:t>
      </w:r>
    </w:p>
    <w:p>
      <w:pPr>
        <w:pStyle w:val="FirstParagraph"/>
      </w:pPr>
      <w:r>
        <w:t xml:space="preserve">Toronto’s cultural diversity presents both opportunities and challenges for editors. Research by the Multicultural Media Association (2020) indicates that editors in Toronto must often act as cultural translators, adapting content to resonate with audiences from over 200 ethnic communities. For example, publications like</w:t>
      </w:r>
      <w:r>
        <w:t xml:space="preserve"> </w:t>
      </w:r>
      <w:r>
        <w:rPr>
          <w:iCs/>
          <w:i/>
        </w:rPr>
        <w:t xml:space="preserve">Now Magazine</w:t>
      </w:r>
      <w:r>
        <w:t xml:space="preserve"> </w:t>
      </w:r>
      <w:r>
        <w:t xml:space="preserve">and</w:t>
      </w:r>
      <w:r>
        <w:t xml:space="preserve"> </w:t>
      </w:r>
      <w:r>
        <w:rPr>
          <w:iCs/>
          <w:i/>
        </w:rPr>
        <w:t xml:space="preserve">The Toronto Star</w:t>
      </w:r>
      <w:r>
        <w:t xml:space="preserve"> </w:t>
      </w:r>
      <w:r>
        <w:t xml:space="preserve">have implemented editorial guidelines to address language-specific nuances, ensuring accessibility for non-English-speaking readers.</w:t>
      </w:r>
    </w:p>
    <w:p>
      <w:pPr>
        <w:pStyle w:val="BodyText"/>
      </w:pPr>
      <w:r>
        <w:t xml:space="preserve">This role extends to addressing systemic biases in content creation. A 2021 study by the University of Toronto’s Department of Communication found that editors in Toronto are increasingly held accountable for promoting equity and representation in their work. This includes revising historical narratives, correcting colonialist language, and amplifying marginalized voices—a reflection of Canada’s national commitment to reconciliation and inclusivity.</w:t>
      </w:r>
    </w:p>
    <w:bookmarkEnd w:id="23"/>
    <w:bookmarkStart w:id="24" w:name="challenges-facing-editors-in-toronto"/>
    <w:p>
      <w:pPr>
        <w:pStyle w:val="Heading2"/>
      </w:pPr>
      <w:r>
        <w:t xml:space="preserve">5. Challenges Facing Editors in Toronto</w:t>
      </w:r>
    </w:p>
    <w:p>
      <w:pPr>
        <w:pStyle w:val="FirstParagraph"/>
      </w:pPr>
      <w:r>
        <w:t xml:space="preserve">Despite their critical role, editors in Toronto face significant challenges. These include financial constraints due to declining print advertising revenues, the pressure to produce content rapidly for digital platforms, and the need for continuous upskilling in emerging technologies. According to a 2023 report by the Canadian Society of Editors, nearly 65% of Toronto-based editors reported increased workloads without corresponding salary increases over the past five years.</w:t>
      </w:r>
    </w:p>
    <w:p>
      <w:pPr>
        <w:pStyle w:val="BodyText"/>
      </w:pPr>
      <w:r>
        <w:t xml:space="preserve">Additionally, geopolitical tensions and regulatory changes—such as Canada’s Digital Charter Initiative—have placed new demands on editors to ensure compliance with data privacy laws and content moderation policies. These factors underscore the complexity of editorial work in a globalized, digitally interconnected world.</w:t>
      </w:r>
    </w:p>
    <w:bookmarkEnd w:id="24"/>
    <w:bookmarkStart w:id="25" w:name="X1aae82102e7652ecedcbcdead7b356fa565f896"/>
    <w:p>
      <w:pPr>
        <w:pStyle w:val="Heading2"/>
      </w:pPr>
      <w:r>
        <w:t xml:space="preserve">6. Conclusion: The Future of Editing in Toronto</w:t>
      </w:r>
    </w:p>
    <w:p>
      <w:pPr>
        <w:pStyle w:val="FirstParagraph"/>
      </w:pPr>
      <w:r>
        <w:t xml:space="preserve">In conclusion, the role of editors in Canada’s Toronto publishing industry is both multifaceted and indispensable. From ensuring journalistic integrity to fostering cultural inclusivity, editors navigate a landscape shaped by rapid technological change, ethical considerations, and multicultural dynamics. As Toronto continues to evolve as a global media hub, the need for skilled editors who can balance innovation with tradition remains paramount.</w:t>
      </w:r>
    </w:p>
    <w:p>
      <w:pPr>
        <w:pStyle w:val="BodyText"/>
      </w:pPr>
      <w:r>
        <w:t xml:space="preserve">Further research is warranted on how emerging technologies like AI and blockchain might reshape editorial practices in Toronto. Additionally, comparative studies between Toronto’s editorial landscape and other Canadian cities could provide deeper insights into regional variations. Ultimately, the literature underscores that editors are not merely gatekeepers of content but active contributors to Canada’s cultural and intellectual identity—a role that is as vital today as ever.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Editors in Canada’s Toronto Publishing Industry</dc:title>
  <dc:creator/>
  <dc:language>en</dc:language>
  <cp:keywords/>
  <dcterms:created xsi:type="dcterms:W3CDTF">2026-07-20T23:23:46Z</dcterms:created>
  <dcterms:modified xsi:type="dcterms:W3CDTF">2026-07-20T23:23:46Z</dcterms:modified>
</cp:coreProperties>
</file>

<file path=docProps/custom.xml><?xml version="1.0" encoding="utf-8"?>
<Properties xmlns="http://schemas.openxmlformats.org/officeDocument/2006/custom-properties" xmlns:vt="http://schemas.openxmlformats.org/officeDocument/2006/docPropsVTypes"/>
</file>