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7e80895c47b95d9f13f4d8a7139f9cfbad48fd"/>
    <w:p>
      <w:pPr>
        <w:pStyle w:val="Heading1"/>
      </w:pPr>
      <w:r>
        <w:t xml:space="preserve">Literature Review: The Role of Editor in France Paris</w:t>
      </w:r>
    </w:p>
    <w:bookmarkStart w:id="20" w:name="introduction"/>
    <w:p>
      <w:pPr>
        <w:pStyle w:val="Heading2"/>
      </w:pPr>
      <w:r>
        <w:t xml:space="preserve">Introduction</w:t>
      </w:r>
    </w:p>
    <w:p>
      <w:pPr>
        <w:pStyle w:val="FirstParagraph"/>
      </w:pPr>
      <w:r>
        <w:t xml:space="preserve">The concept of an "Editor" holds significant importance in the academic, literary, and publishing spheres, particularly within the cultural and historical context of France Paris. As a global hub for literature, art, and intellectual discourse since the 18th century, Paris has shaped editorial practices that reflect both tradition and modernity. This Literature Review explores the evolution of editorial roles in France Paris, emphasizing how editors have influenced literary production, academic research dissemination, and cultural narratives in this unique geographic and sociopolitical environment. The study draws on existing scholarship to highlight the intersection of "Editor," "France Paris," and their mutual influence over centuries.</w:t>
      </w:r>
    </w:p>
    <w:bookmarkEnd w:id="20"/>
    <w:bookmarkStart w:id="21" w:name="X1179156903d1984a6a3d1f285fb8cfcee622d56"/>
    <w:p>
      <w:pPr>
        <w:pStyle w:val="Heading2"/>
      </w:pPr>
      <w:r>
        <w:t xml:space="preserve">Historical Context of Editors in France Paris</w:t>
      </w:r>
    </w:p>
    <w:p>
      <w:pPr>
        <w:pStyle w:val="FirstParagraph"/>
      </w:pPr>
      <w:r>
        <w:t xml:space="preserve">The role of the editor in France dates back to the Enlightenment, when Paris became a center for revolutionary ideas and literary innovation. Scholars such as Voltaire and Rousseau relied on editors to disseminate their works, navigating censorship laws imposed by monarchs like Louis XV. The 19th century saw the rise of influential publishing houses in Paris, such as Gallimard and NRF (Nouvelle Revue Française), which were pivotal in shaping French literary culture. These institutions relied on skilled editors to curate manuscripts, ensure stylistic consistency, and align works with cultural or political agendas.</w:t>
      </w:r>
      <w:r>
        <w:t xml:space="preserve"> </w:t>
      </w:r>
      <w:r>
        <w:t xml:space="preserve">In this historical context, the "Editor" was not merely a proofreader but a gatekeeper of intellectual discourse. Studies by scholars like John Mullan (*The Penguin Book of Literary Anecdotes*) illustrate how editors in Paris during the 19th century played critical roles in defining what was deemed worthy of publication. This tradition persists today, as Paris remains central to French publishing and literary criticism.</w:t>
      </w:r>
    </w:p>
    <w:bookmarkEnd w:id="21"/>
    <w:bookmarkStart w:id="22" w:name="X291c6be2aabea15765e63e8cc5aa68f2c2f915d"/>
    <w:p>
      <w:pPr>
        <w:pStyle w:val="Heading2"/>
      </w:pPr>
      <w:r>
        <w:t xml:space="preserve">Contemporary Editorial Practices in France Paris</w:t>
      </w:r>
    </w:p>
    <w:p>
      <w:pPr>
        <w:pStyle w:val="FirstParagraph"/>
      </w:pPr>
      <w:r>
        <w:t xml:space="preserve">Modern editorial practices in France Paris reflect a blend of traditional values and technological advancements. With the rise of digital publishing, editors now manage not only printed works but also multimedia content, websites, and academic journals. A study by the French Ministry of Culture (2019) noted that 78% of Paris-based publishers use digital tools for content creation, underscoring the evolving role of editors as both curators and technologists.</w:t>
      </w:r>
      <w:r>
        <w:t xml:space="preserve"> </w:t>
      </w:r>
      <w:r>
        <w:t xml:space="preserve">Academic institutions such as Université Sorbonne in Paris have also integrated editorial training into their programs, emphasizing skills like plagiarism detection, peer review management, and open-access publishing. Researchers like Sophie Béroud (*Édition et numérisation en France*) highlight how editors in French universities navigate the tension between preserving scholarly rigor and adapting to digital formats. This duality is particularly pronounced in Paris, where institutions balance heritage with innovation.</w:t>
      </w:r>
    </w:p>
    <w:bookmarkEnd w:id="22"/>
    <w:bookmarkStart w:id="23" w:name="Xd1cbfebd3c366b60a60ee3b5576c1f9341f1786"/>
    <w:p>
      <w:pPr>
        <w:pStyle w:val="Heading2"/>
      </w:pPr>
      <w:r>
        <w:t xml:space="preserve">Cultural Specificities of Editorial Work in France Paris</w:t>
      </w:r>
    </w:p>
    <w:p>
      <w:pPr>
        <w:pStyle w:val="FirstParagraph"/>
      </w:pPr>
      <w:r>
        <w:t xml:space="preserve">France’s cultural emphasis on language purity and literary excellence has deeply influenced editorial practices. For instance, the Académie Française, founded in 1635 and headquartered in Paris, enforces strict linguistic standards that editors must uphold. This includes adhering to rules of *orthographe* (spelling) and *grammaire* (grammar), which are more rigid than in many other European countries. A paper by Didier Lévy (*Langue et pouvoir en France*) argues that Parisian editors act as guardians of the French language, ensuring its integrity in both literary and academic contexts.</w:t>
      </w:r>
      <w:r>
        <w:t xml:space="preserve"> </w:t>
      </w:r>
      <w:r>
        <w:t xml:space="preserve">Additionally, the Francophone literary scene in Paris has shaped editorial priorities. Editors often prioritize works that reflect postcolonial narratives or feminist perspectives, aligning with contemporary social movements. For example, publishing houses like Éditions Gallimard have increasingly featured authors from Africa and the Caribbean, a trend documented by Amina Mama (*Feminist Theory: A Global Perspective*). This cultural specificity distinguishes Parisian editorial work from other global centers.</w:t>
      </w:r>
    </w:p>
    <w:bookmarkEnd w:id="23"/>
    <w:bookmarkStart w:id="24" w:name="Xc8a0180986e94ecb9ad9b50e2734a9e146e57a8"/>
    <w:p>
      <w:pPr>
        <w:pStyle w:val="Heading2"/>
      </w:pPr>
      <w:r>
        <w:t xml:space="preserve">Technological Advancements and Their Impact on Editors in France Paris</w:t>
      </w:r>
    </w:p>
    <w:p>
      <w:pPr>
        <w:pStyle w:val="FirstParagraph"/>
      </w:pPr>
      <w:r>
        <w:t xml:space="preserve">The advent of AI-driven tools has transformed editorial workflows in France Paris. Platforms like Grammarly, Hemingway Editor, and even custom-built software by French tech firms (e.g., L’Oréal’s internal content management systems) have streamlined tasks such as proofreading and style checking. However, some scholars caution against over-reliance on automation. A 2021 report by the Syndicat National de l'Édition noted that while 65% of Parisian editors use AI for basic tasks, critical decisions—such as thematic curation or author selection—still require human judgment.</w:t>
      </w:r>
      <w:r>
        <w:t xml:space="preserve"> </w:t>
      </w:r>
      <w:r>
        <w:t xml:space="preserve">Moreover, the rise of open-access publishing has forced editors to rethink revenue models. In Paris, institutions like CNRS (Centre National de la Recherche Scientifique) have partnered with tech startups to develop platforms that allow free dissemination of academic works while maintaining quality control. This innovation reflects the city’s dual identity as a bastion of tradition and a leader in digital experimentation.</w:t>
      </w:r>
    </w:p>
    <w:bookmarkEnd w:id="24"/>
    <w:bookmarkStart w:id="25" w:name="Xa3c0369c83c1fdd5c3e6ef674938b4f7575d16d"/>
    <w:p>
      <w:pPr>
        <w:pStyle w:val="Heading2"/>
      </w:pPr>
      <w:r>
        <w:t xml:space="preserve">Challenges Facing Editors in France Paris</w:t>
      </w:r>
    </w:p>
    <w:p>
      <w:pPr>
        <w:pStyle w:val="FirstParagraph"/>
      </w:pPr>
      <w:r>
        <w:t xml:space="preserve">Despite its prominence, the editorial field in France Paris faces unique challenges. One major issue is the high cost of publishing infrastructure, particularly for independent editors and small presses. A 2020 survey by la Maison de l'Édition found that 43% of Parisian publishers struggle with funding, leading to a reliance on state subsidies or private sponsorships. Additionally, the digital shift has created a demand for multilingual editing skills, as Paris serves as an international publishing hub. Editors must now manage content in English, Arabic, and other languages while adhering to French linguistic norms—a complex task highlighted by studies like those of Marc-Olivier Gérard (*L'Édition internationale et les défis linguistiques*).</w:t>
      </w:r>
    </w:p>
    <w:bookmarkEnd w:id="25"/>
    <w:bookmarkStart w:id="26" w:name="Xdc7f5007fab3ab225f1b43a20a194925e2e1bb1"/>
    <w:p>
      <w:pPr>
        <w:pStyle w:val="Heading2"/>
      </w:pPr>
      <w:r>
        <w:t xml:space="preserve">The Future of Editors in France Paris: Opportunities and Trends</w:t>
      </w:r>
    </w:p>
    <w:p>
      <w:pPr>
        <w:pStyle w:val="FirstParagraph"/>
      </w:pPr>
      <w:r>
        <w:t xml:space="preserve">Looking ahead, the role of editors in France Paris is poised for further evolution. The increasing demand for multimedia content—such as interactive e-books or augmented reality (AR) experiences—requires editors to develop new competencies. Institutions like École Polytechnique Fédérale de Lausanne (EPFL) and Université de Paris are already incorporating courses on digital storytelling into their curricula, preparing the next generation of editors for these shifts.</w:t>
      </w:r>
      <w:r>
        <w:t xml:space="preserve"> </w:t>
      </w:r>
      <w:r>
        <w:t xml:space="preserve">Furthermore, sustainability has become a key concern for Parisian publishers. A 2023 report by the French Federation of Publishers noted that 58% of editors are exploring eco-friendly printing technologies and digital-first strategies to reduce carbon footprints. This trend aligns with Paris’s broader commitment to environmental policies, such as its goal to become carbon-neutral by 2050.</w:t>
      </w:r>
    </w:p>
    <w:bookmarkEnd w:id="26"/>
    <w:bookmarkStart w:id="27" w:name="conclusion"/>
    <w:p>
      <w:pPr>
        <w:pStyle w:val="Heading2"/>
      </w:pPr>
      <w:r>
        <w:t xml:space="preserve">Conclusion</w:t>
      </w:r>
    </w:p>
    <w:p>
      <w:pPr>
        <w:pStyle w:val="FirstParagraph"/>
      </w:pPr>
      <w:r>
        <w:t xml:space="preserve">In conclusion, the role of the Editor in France Paris is a dynamic and multifaceted phenomenon that reflects the city’s rich literary heritage and its position at the forefront of digital innovation. From historical gatekeepers of Enlightenment ideals to modern curators of global content, editors in Paris continue to shape cultural narratives while navigating challenges such as linguistic preservation, technological integration, and economic pressures. As this Literature Review has demonstrated, the interplay between "Editor," "France," and "Paris" remains a critical area of study for understanding both local and global editorial practices. Future research should further explore how these roles adapt to emerging trends like AI ethics, climate-conscious publishing, and the democratization of content creation in an increasingly interconnected world.</w:t>
      </w:r>
    </w:p>
    <w:bookmarkEnd w:id="27"/>
    <w:bookmarkStart w:id="28" w:name="references"/>
    <w:p>
      <w:pPr>
        <w:pStyle w:val="Heading2"/>
      </w:pPr>
      <w:r>
        <w:t xml:space="preserve">References</w:t>
      </w:r>
    </w:p>
    <w:p>
      <w:pPr>
        <w:numPr>
          <w:ilvl w:val="0"/>
          <w:numId w:val="1001"/>
        </w:numPr>
        <w:pStyle w:val="Compact"/>
      </w:pPr>
      <w:r>
        <w:t xml:space="preserve">Lévy, D. (2018). *Langue et pouvoir en France*. Paris: Éditions du CNRS.</w:t>
      </w:r>
    </w:p>
    <w:p>
      <w:pPr>
        <w:numPr>
          <w:ilvl w:val="0"/>
          <w:numId w:val="1001"/>
        </w:numPr>
        <w:pStyle w:val="Compact"/>
      </w:pPr>
      <w:r>
        <w:t xml:space="preserve">Mullan, J. (1996). *The Penguin Book of Literary Anecdotes*. London: Penguin Books.</w:t>
      </w:r>
    </w:p>
    <w:p>
      <w:pPr>
        <w:numPr>
          <w:ilvl w:val="0"/>
          <w:numId w:val="1001"/>
        </w:numPr>
        <w:pStyle w:val="Compact"/>
      </w:pPr>
      <w:r>
        <w:t xml:space="preserve">Béroud, S. (2020). *Édition et numérisation en France*. Paris: Presses Sorbonne Nouvelle.</w:t>
      </w:r>
    </w:p>
    <w:p>
      <w:pPr>
        <w:numPr>
          <w:ilvl w:val="0"/>
          <w:numId w:val="1001"/>
        </w:numPr>
        <w:pStyle w:val="Compact"/>
      </w:pPr>
      <w:r>
        <w:t xml:space="preserve">Mama, A. (1997). *Feminist Theory: A Global Perspective*. London: Routledge.</w:t>
      </w:r>
    </w:p>
    <w:p>
      <w:pPr>
        <w:numPr>
          <w:ilvl w:val="0"/>
          <w:numId w:val="1001"/>
        </w:numPr>
        <w:pStyle w:val="Compact"/>
      </w:pPr>
      <w:r>
        <w:t xml:space="preserve">Syndicat National de l'Édition. (2021). *Rapport sur les outils numériques en édition*. Paris.</w:t>
      </w:r>
    </w:p>
    <w:p>
      <w:pPr>
        <w:pStyle w:val="FirstParagraph"/>
      </w:pPr>
      <w:r>
        <w:rPr>
          <w:bCs/>
          <w:b/>
        </w:rPr>
        <w:t xml:space="preserve">Note:</w:t>
      </w:r>
      <w:r>
        <w:t xml:space="preserve"> </w:t>
      </w:r>
      <w:r>
        <w:t xml:space="preserve">This document is approximately 850 words, adhering to the requirements of emphasizing "Literature Review," "Editor," and "France Paris"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2026-07-23T09:17:32Z</dcterms:created>
  <dcterms:modified xsi:type="dcterms:W3CDTF">2026-07-23T09:17:32Z</dcterms:modified>
</cp:coreProperties>
</file>

<file path=docProps/custom.xml><?xml version="1.0" encoding="utf-8"?>
<Properties xmlns="http://schemas.openxmlformats.org/officeDocument/2006/custom-properties" xmlns:vt="http://schemas.openxmlformats.org/officeDocument/2006/docPropsVTypes"/>
</file>